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FF0000"/>
          <w:sz w:val="32"/>
          <w:szCs w:val="32"/>
        </w:rPr>
        <w:t>单体店变更质量负责人：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营业执照副本、药品经营许可证副本及变更项（未二证合一的GSP）复印件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质量负责人一套资料（简历、身份证、毕业证、执业药师证、注册证复印件）</w:t>
      </w:r>
      <w:r>
        <w:rPr>
          <w:rFonts w:hint="eastAsia" w:ascii="仿宋" w:hAnsi="仿宋" w:eastAsia="仿宋"/>
          <w:color w:val="FF0000"/>
          <w:sz w:val="32"/>
          <w:szCs w:val="32"/>
        </w:rPr>
        <w:t>注册证需要注册到店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单体门店变更注册地址（增加经营面积）：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合并表一式两份（需要GSP专项检查）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GSP申请书一份</w:t>
      </w:r>
      <w:r>
        <w:rPr>
          <w:rFonts w:hint="eastAsia" w:ascii="仿宋" w:hAnsi="仿宋" w:eastAsia="仿宋"/>
          <w:color w:val="FF0000"/>
          <w:sz w:val="32"/>
          <w:szCs w:val="32"/>
        </w:rPr>
        <w:t>交药品科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营业执照副本、药品经营许可证副本及变更项（未二证合一的GSP）复印件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租赁合同复印件及产权证或者产权证明复印件(地址不一致的提供派出所证明）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地理位置图及平面布局图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单体门店变更注册地址：（实际地址变更）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公司营业执照副本、药品经营许可证副本及变更项页复印件（未二证合一的还需要提交GSP复印件）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提供变更后的工商变更单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单体店变更企业名称、企业负责人、质量负责人：（被收购为直营店）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合并表一式二份（需要GSP重新认证）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资产转让协议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股东会决议（股东都需要签字）说清楚企业名称、企业负责人、质量负责人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总公司营业执照副本、药品经营许可证副本及变更项页复印件（未二证合一的还需要提交GSP复印件）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门店老营业执照注销单、新营业执照副本、药品经营许可证副本及变更项（未二证合一的还需要提交GSP复印件）复印件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企业负责人、质量负责人、其他相关人员一套资料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（简历、身份证、毕业证、执业药师证、注册证、药学相关资质复印件）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单体店转加盟并变更远程质量负责人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营业执照正副本、药品经营许可证副本及变更项（未二证合一的GSP）复印件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解除加盟协议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质量负责人一套资料（简历、身份证、毕业证、执业药师证、注册证）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远程备案一套资料（老店证明、三个承诺书）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单体门店变加盟门店、变质量负责人（远程）：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总公司以及加盟店营业执照副本、药品经营许可证副本及变更项（未二证合一的提供JSP）复印件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老店证明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三个承诺书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质量负责人（简历、身份证、毕业证、执业药师证、注册证复印件）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  <w:r>
        <w:rPr>
          <w:rFonts w:hint="eastAsia" w:ascii="仿宋" w:hAnsi="仿宋" w:eastAsia="仿宋"/>
          <w:color w:val="FF0000"/>
          <w:sz w:val="32"/>
          <w:szCs w:val="32"/>
        </w:rPr>
        <w:t>所有提交材料盖总公司以及门店公章!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单体店转加盟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单体店以及总公司营业执照副本、药品经营许可证副本及变更项（未二证合一的提供GSP）复印件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加盟协议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单体店变更门牌号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派出所门牌号证明复印件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药品经营许可证副本原件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注明：所有复印件都需要清楚，章要现!</w:t>
      </w:r>
    </w:p>
    <w:p>
      <w:pPr>
        <w:rPr>
          <w:rFonts w:hint="eastAsia" w:ascii="仿宋" w:hAnsi="仿宋" w:eastAsia="仿宋"/>
          <w:b/>
          <w:color w:val="FF0000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单体店变更法定代表人、企业负责人、企业名称：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合并表一式二份（需要GSP重新认证）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委托书及被委托人身份证复印件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工商变更单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资产转让协议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新营业执照副本、药品经营许可证副本及变更项（未二证合一的提供GSP）复印件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法定代表人、企业负责人、质量负责人、其他相关人员一套资料（简历、身份证、毕业证、执业药师证、注册证、药学相关资质复印件）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药品经营许可证正副本、GSP原件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单体店变更企业负责人(个人独资企业变投资人)：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合并表一式二份（需要GSP重新认证）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变更表一式三份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GSP申请书一式两份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真实性申明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营业执照副本、药品经营许可证副本及变更项（未二证合一的提供GSP）复印件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工商变更表（一个是个转企的，一个是变更投资人的）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资产转让协议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租赁合同复印件及产权证或者产权证明复印件（地址不一致的提供派出所证明）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地理位置图、平面布局图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企业负责人、质量负责人、其他人员（简历、身份证、毕业证、执业药师证、注册证、药学相关资质复印件）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注明：所有复印件都需要清楚，章要现!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977E3"/>
    <w:rsid w:val="7D7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2019-07-10T07:32:00Z</dcterms:created>
  <dc:creator>Administrator</dc:creator>
  <cp:lastModifiedBy>Administrator</cp:lastModifiedBy>
  <dcterms:modified xsi:type="dcterms:W3CDTF">2019-07-10T09:06:19Z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