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加盟店变更质量负责人：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、委托书及被委托人身份证复印件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>4</w:t>
      </w:r>
      <w:r>
        <w:rPr>
          <w:rFonts w:hint="eastAsia" w:ascii="仿宋" w:hAnsi="仿宋" w:eastAsia="仿宋"/>
          <w:color w:val="FF0000"/>
          <w:sz w:val="32"/>
          <w:szCs w:val="32"/>
        </w:rPr>
        <w:t>、总公司以及门店的营业执照副本、药品经营许可证副本及变更项页复印件（未二证合一的还需要提交GSP复印件）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>5</w:t>
      </w:r>
      <w:r>
        <w:rPr>
          <w:rFonts w:hint="eastAsia" w:ascii="仿宋" w:hAnsi="仿宋" w:eastAsia="仿宋"/>
          <w:color w:val="FF0000"/>
          <w:sz w:val="32"/>
          <w:szCs w:val="32"/>
        </w:rPr>
        <w:t>、新的</w:t>
      </w:r>
      <w:r>
        <w:rPr>
          <w:rFonts w:hint="eastAsia" w:ascii="仿宋" w:hAnsi="仿宋" w:eastAsia="仿宋"/>
          <w:sz w:val="32"/>
          <w:szCs w:val="32"/>
        </w:rPr>
        <w:t>质量负责人一套资料（简历、身份证、毕业证、执业药师证、注册证复印件）</w:t>
      </w:r>
      <w:r>
        <w:rPr>
          <w:rFonts w:hint="eastAsia" w:ascii="仿宋" w:hAnsi="仿宋" w:eastAsia="仿宋"/>
          <w:color w:val="FF0000"/>
          <w:sz w:val="32"/>
          <w:szCs w:val="32"/>
        </w:rPr>
        <w:t>注册证需要注册到店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、药品经营许可证副本原件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注明：所有复印件都需要清楚，章要现。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加盟店变更远程质量负责人（2014年2月前开办的老店）：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总公司以及门店的营业执照副本、药品经营许可证副本及变更项页复印件（未二证合一的还需要提交GSP复印件）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老店证明（证明是2014年2月前开办的老店）例：营业执照、药品经营许可证、审查表、换发表等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市局出的三个承诺书（门店、连锁公司、远程公司）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新的</w:t>
      </w:r>
      <w:r>
        <w:rPr>
          <w:rFonts w:hint="eastAsia" w:ascii="仿宋" w:hAnsi="仿宋" w:eastAsia="仿宋"/>
          <w:sz w:val="32"/>
          <w:szCs w:val="32"/>
        </w:rPr>
        <w:t>质量负责人一套资料（简历、身份证、毕业证、执业药师证、注册证复印件）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注明：所有复印件都需要清楚，章要现。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加盟店被收购为直营店，变更企业负责人：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合并表一式两份（需要GSP重新认证）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资产转让协议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股东会决议（股东都需要签字）说清楚企业名称、注册地址、企业负责人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总公司营业执照副本、药品经营许可证副本及变更项页复印件（未二证合一的还需要提交GSP复印件）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门店老营业执照注销单、新营业执照副本、药品经营许可证副本及变更项（未二证合一的还需要提交GSP复印件）复印件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企业负责人、质量负责人、其他相关人员一套资料（简历、身份证、毕业证、执业药师证、注册证、药学相关资质复印件）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加盟店被收购为直营店，变更企业名称、企业负责人、变更门牌号：（实际地址未变更）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合并表一式两份（需要GSP重新认证）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资产转让协议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股东会决议（股东都需要签字）说清楚企业名称、注册地址、企业负责人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总公司营业执照副本、药品经营许可证副本及变更项页复印件（未二证合一的还需要提交GSP复印件）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门店老营业执照注销单、新营业执照副本、药品经营许可证副本及变更项（未二证合一的还需要提交GSP复印件）复印件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企业负责人、质量负责人、其他相关人员一套资料（简历、身份证、毕业证、执业药师证、注册证、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加盟店变更注册地址、企业名称：（实际地址变更）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合并表一式三份（需要GSP专项检查）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工商变更准予变更通知复印件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加盟店变更注册地址：（实际地址变更）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合并表一式三份（需要GSP专项检查）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总公司以及加盟店营业执照副本、药品经营许可证副本及变更项（未二证合一的提供GSP）复印件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加盟店变更注册地址（缩减经营面积）：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合并表一式三份（需要GSP专项检查）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总公司以及加盟店营业执照正副本、药品经营许可证副本及变更项（未二证合一的提供GSP）复印件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加盟店变更企业名称：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工商变更准予变更通知书复印件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加盟协议（以新名称签署的）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加盟店换加盟公司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加盟店转加盟，变更企业负责人：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（有限责任公司性质）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总公司以及加盟店的营业执照副本、药品经营许可证副本及变更项（未二证合一的提供GSP）复印件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新的加盟协议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新</w:t>
      </w:r>
      <w:r>
        <w:rPr>
          <w:rFonts w:hint="eastAsia" w:ascii="仿宋" w:hAnsi="仿宋" w:eastAsia="仿宋"/>
          <w:sz w:val="32"/>
          <w:szCs w:val="32"/>
        </w:rPr>
        <w:t>企业负责人一套资料（简历、身份证、毕业证、执业药师证、注册证、药学相关资质复印件）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加盟店转加盟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门店以及总公司营业执照副本、药品经营许可证副本及变更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项（未二证合一的提供GSP）复印件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</w:t>
      </w:r>
      <w:r>
        <w:rPr>
          <w:rFonts w:ascii="仿宋" w:hAnsi="仿宋" w:eastAsia="仿宋"/>
          <w:b/>
          <w:color w:val="FF0000"/>
          <w:sz w:val="32"/>
          <w:szCs w:val="32"/>
        </w:rPr>
        <w:t>店变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单体</w:t>
      </w:r>
      <w:r>
        <w:rPr>
          <w:rFonts w:ascii="仿宋" w:hAnsi="仿宋" w:eastAsia="仿宋"/>
          <w:b/>
          <w:color w:val="FF0000"/>
          <w:sz w:val="32"/>
          <w:szCs w:val="32"/>
        </w:rPr>
        <w:t>门店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：（面积</w:t>
      </w:r>
      <w:r>
        <w:rPr>
          <w:rFonts w:ascii="仿宋" w:hAnsi="仿宋" w:eastAsia="仿宋"/>
          <w:b/>
          <w:color w:val="FF0000"/>
          <w:sz w:val="32"/>
          <w:szCs w:val="32"/>
        </w:rPr>
        <w:t>要求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：</w:t>
      </w:r>
      <w:r>
        <w:rPr>
          <w:rFonts w:ascii="仿宋" w:hAnsi="仿宋" w:eastAsia="仿宋"/>
          <w:b/>
          <w:color w:val="FF0000"/>
          <w:sz w:val="32"/>
          <w:szCs w:val="32"/>
        </w:rPr>
        <w:t>龙泉街道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100平方米以上</w:t>
      </w:r>
      <w:r>
        <w:rPr>
          <w:rFonts w:ascii="仿宋" w:hAnsi="仿宋" w:eastAsia="仿宋"/>
          <w:b/>
          <w:color w:val="FF000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含100</w:t>
      </w:r>
      <w:r>
        <w:rPr>
          <w:rFonts w:ascii="仿宋" w:hAnsi="仿宋" w:eastAsia="仿宋"/>
          <w:b/>
          <w:color w:val="FF0000"/>
          <w:sz w:val="32"/>
          <w:szCs w:val="32"/>
        </w:rPr>
        <w:t>）、龙泉街道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以外</w:t>
      </w:r>
      <w:r>
        <w:rPr>
          <w:rFonts w:ascii="仿宋" w:hAnsi="仿宋" w:eastAsia="仿宋"/>
          <w:b/>
          <w:color w:val="FF0000"/>
          <w:sz w:val="32"/>
          <w:szCs w:val="32"/>
        </w:rPr>
        <w:t>的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80平方米</w:t>
      </w:r>
      <w:r>
        <w:rPr>
          <w:rFonts w:ascii="仿宋" w:hAnsi="仿宋" w:eastAsia="仿宋"/>
          <w:b/>
          <w:color w:val="FF0000"/>
          <w:sz w:val="32"/>
          <w:szCs w:val="32"/>
        </w:rPr>
        <w:t>以上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（含80））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合并表一式两份</w:t>
      </w:r>
      <w:r>
        <w:rPr>
          <w:rFonts w:hint="eastAsia" w:ascii="仿宋" w:hAnsi="仿宋" w:eastAsia="仿宋"/>
          <w:color w:val="FF0000"/>
          <w:sz w:val="32"/>
          <w:szCs w:val="32"/>
        </w:rPr>
        <w:t>（需要GSP专项检查）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GSP申请书两份</w:t>
      </w:r>
      <w:r>
        <w:rPr>
          <w:rFonts w:hint="eastAsia" w:ascii="仿宋" w:hAnsi="仿宋" w:eastAsia="仿宋"/>
          <w:color w:val="FF0000"/>
          <w:sz w:val="32"/>
          <w:szCs w:val="32"/>
        </w:rPr>
        <w:t>交药品科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解除加盟协议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所有提交材料盖公章!</w:t>
      </w:r>
    </w:p>
    <w:p/>
    <w:p>
      <w:pPr>
        <w:rPr>
          <w:rFonts w:hint="eastAsia" w:ascii="仿宋" w:hAnsi="仿宋" w:eastAsia="仿宋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3EE9"/>
    <w:rsid w:val="4CB17143"/>
    <w:rsid w:val="5C932CE7"/>
    <w:rsid w:val="7D5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2019-07-10T07:31:00Z</dcterms:created>
  <dc:creator>Administrator</dc:creator>
  <cp:lastModifiedBy>Administrator</cp:lastModifiedBy>
  <dcterms:modified xsi:type="dcterms:W3CDTF">2019-07-10T09:25:03Z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