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rPr>
          <w:rFonts w:hint="eastAsia" w:ascii="方正黑体_GBK" w:hAnsi="Times New Roman" w:eastAsia="方正黑体_GBK" w:cs="Times New Roman"/>
          <w:color w:val="auto"/>
          <w:sz w:val="32"/>
        </w:rPr>
      </w:pPr>
      <w:r>
        <w:rPr>
          <w:rFonts w:hint="eastAsia" w:ascii="方正黑体_GBK" w:hAnsi="Times New Roman" w:eastAsia="方正黑体_GBK" w:cs="Times New Roman"/>
          <w:color w:val="auto"/>
          <w:sz w:val="32"/>
        </w:rPr>
        <w:t>附件</w:t>
      </w:r>
    </w:p>
    <w:p>
      <w:pPr>
        <w:spacing w:after="0" w:line="560" w:lineRule="exact"/>
        <w:jc w:val="center"/>
        <w:rPr>
          <w:rFonts w:hint="eastAsia" w:ascii="方正黑体_GBK" w:hAnsi="Times New Roman" w:eastAsia="方正黑体_GBK" w:cs="Times New Roman"/>
          <w:color w:val="auto"/>
          <w:sz w:val="32"/>
        </w:rPr>
      </w:pPr>
    </w:p>
    <w:p>
      <w:pPr>
        <w:spacing w:after="0" w:line="560" w:lineRule="exact"/>
        <w:jc w:val="center"/>
        <w:rPr>
          <w:rFonts w:hint="eastAsia" w:ascii="方正小标宋_GBK" w:hAnsi="Times New Roman" w:eastAsia="方正小标宋_GBK" w:cs="Times New Roman"/>
          <w:color w:val="auto"/>
          <w:sz w:val="44"/>
          <w:szCs w:val="44"/>
        </w:rPr>
      </w:pPr>
      <w:r>
        <w:rPr>
          <w:rFonts w:hint="eastAsia" w:ascii="方正小标宋_GBK" w:hAnsi="Times New Roman" w:eastAsia="方正小标宋_GBK" w:cs="Times New Roman"/>
          <w:color w:val="auto"/>
          <w:sz w:val="44"/>
          <w:szCs w:val="44"/>
        </w:rPr>
        <w:t>2022年龙泉驿区第一批科技计划项目</w:t>
      </w:r>
    </w:p>
    <w:p>
      <w:pPr>
        <w:spacing w:after="0" w:line="560" w:lineRule="exact"/>
        <w:jc w:val="center"/>
        <w:rPr>
          <w:rFonts w:hint="eastAsia" w:ascii="方正小标宋_GBK" w:hAnsi="Times New Roman" w:eastAsia="方正小标宋_GBK" w:cs="Times New Roman"/>
          <w:color w:val="auto"/>
          <w:sz w:val="44"/>
          <w:szCs w:val="44"/>
        </w:rPr>
      </w:pPr>
      <w:r>
        <w:rPr>
          <w:rFonts w:hint="eastAsia" w:ascii="方正小标宋_GBK" w:hAnsi="Times New Roman" w:eastAsia="方正小标宋_GBK" w:cs="Times New Roman"/>
          <w:color w:val="auto"/>
          <w:sz w:val="44"/>
          <w:szCs w:val="44"/>
        </w:rPr>
        <w:t>前资助项目和2022年科普基地项目拟立项项目公示名单</w:t>
      </w:r>
    </w:p>
    <w:p>
      <w:pPr>
        <w:spacing w:after="0" w:line="560" w:lineRule="exact"/>
        <w:jc w:val="center"/>
        <w:rPr>
          <w:rFonts w:hint="eastAsia" w:ascii="方正小标宋_GBK" w:hAnsi="Times New Roman" w:eastAsia="方正小标宋_GBK" w:cs="Times New Roman"/>
          <w:color w:val="auto"/>
          <w:sz w:val="44"/>
          <w:szCs w:val="44"/>
        </w:rPr>
      </w:pPr>
    </w:p>
    <w:tbl>
      <w:tblPr>
        <w:tblStyle w:val="14"/>
        <w:tblW w:w="8522" w:type="dxa"/>
        <w:jc w:val="center"/>
        <w:tblInd w:w="0" w:type="dxa"/>
        <w:tblLayout w:type="fixed"/>
        <w:tblCellMar>
          <w:top w:w="0" w:type="dxa"/>
          <w:left w:w="108" w:type="dxa"/>
          <w:bottom w:w="0" w:type="dxa"/>
          <w:right w:w="108" w:type="dxa"/>
        </w:tblCellMar>
      </w:tblPr>
      <w:tblGrid>
        <w:gridCol w:w="543"/>
        <w:gridCol w:w="2770"/>
        <w:gridCol w:w="5209"/>
      </w:tblGrid>
      <w:tr>
        <w:tblPrEx>
          <w:tblLayout w:type="fixed"/>
          <w:tblCellMar>
            <w:top w:w="0" w:type="dxa"/>
            <w:left w:w="108" w:type="dxa"/>
            <w:bottom w:w="0" w:type="dxa"/>
            <w:right w:w="108" w:type="dxa"/>
          </w:tblCellMar>
        </w:tblPrEx>
        <w:trPr>
          <w:trHeight w:val="624" w:hRule="atLeast"/>
          <w:jc w:val="center"/>
        </w:trPr>
        <w:tc>
          <w:tcPr>
            <w:tcW w:w="54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hint="eastAsia" w:ascii="方正仿宋_GBK" w:hAnsi="方正仿宋_GBK" w:eastAsia="方正仿宋_GBK" w:cs="方正仿宋_GBK"/>
                <w:color w:val="auto"/>
                <w:sz w:val="22"/>
                <w:szCs w:val="22"/>
              </w:rPr>
            </w:pPr>
            <w:r>
              <w:rPr>
                <w:rFonts w:hint="eastAsia" w:ascii="方正仿宋_GBK" w:hAnsi="方正仿宋_GBK" w:eastAsia="方正仿宋_GBK" w:cs="方正仿宋_GBK"/>
                <w:b/>
                <w:bCs/>
                <w:color w:val="auto"/>
                <w:sz w:val="22"/>
                <w:szCs w:val="22"/>
              </w:rPr>
              <w:t>序号</w:t>
            </w:r>
          </w:p>
        </w:tc>
        <w:tc>
          <w:tcPr>
            <w:tcW w:w="2770"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hint="default" w:ascii="方正仿宋_GBK" w:hAnsi="方正仿宋_GBK" w:eastAsia="方正仿宋_GBK" w:cs="方正仿宋_GBK"/>
                <w:color w:val="auto"/>
                <w:sz w:val="22"/>
                <w:szCs w:val="22"/>
                <w:lang w:val="en-US" w:eastAsia="zh-CN"/>
              </w:rPr>
            </w:pPr>
            <w:r>
              <w:rPr>
                <w:rFonts w:hint="eastAsia" w:ascii="方正仿宋_GBK" w:hAnsi="方正仿宋_GBK" w:eastAsia="方正仿宋_GBK" w:cs="方正仿宋_GBK"/>
                <w:b/>
                <w:bCs/>
                <w:color w:val="auto"/>
                <w:sz w:val="22"/>
                <w:szCs w:val="22"/>
                <w:lang w:val="en-US" w:eastAsia="zh-CN"/>
              </w:rPr>
              <w:t>项目承担单位</w:t>
            </w:r>
          </w:p>
        </w:tc>
        <w:tc>
          <w:tcPr>
            <w:tcW w:w="5209"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hint="eastAsia" w:ascii="方正仿宋_GBK" w:hAnsi="方正仿宋_GBK" w:eastAsia="方正仿宋_GBK" w:cs="方正仿宋_GBK"/>
                <w:color w:val="auto"/>
                <w:sz w:val="22"/>
                <w:szCs w:val="22"/>
                <w:lang w:eastAsia="zh-CN"/>
              </w:rPr>
            </w:pPr>
            <w:r>
              <w:rPr>
                <w:rFonts w:hint="eastAsia" w:ascii="方正仿宋_GBK" w:hAnsi="方正仿宋_GBK" w:eastAsia="方正仿宋_GBK" w:cs="方正仿宋_GBK"/>
                <w:b/>
                <w:bCs/>
                <w:color w:val="auto"/>
                <w:sz w:val="22"/>
                <w:szCs w:val="22"/>
              </w:rPr>
              <w:t>项目</w:t>
            </w:r>
            <w:r>
              <w:rPr>
                <w:rFonts w:hint="eastAsia" w:ascii="方正仿宋_GBK" w:hAnsi="方正仿宋_GBK" w:eastAsia="方正仿宋_GBK" w:cs="方正仿宋_GBK"/>
                <w:b/>
                <w:bCs/>
                <w:color w:val="auto"/>
                <w:sz w:val="22"/>
                <w:szCs w:val="22"/>
                <w:lang w:val="en-US" w:eastAsia="zh-CN"/>
              </w:rPr>
              <w:t>名称</w:t>
            </w:r>
          </w:p>
        </w:tc>
      </w:tr>
      <w:tr>
        <w:tblPrEx>
          <w:tblLayout w:type="fixed"/>
          <w:tblCellMar>
            <w:top w:w="0" w:type="dxa"/>
            <w:left w:w="108" w:type="dxa"/>
            <w:bottom w:w="0" w:type="dxa"/>
            <w:right w:w="108" w:type="dxa"/>
          </w:tblCellMar>
        </w:tblPrEx>
        <w:trPr>
          <w:trHeight w:val="624" w:hRule="atLeast"/>
          <w:jc w:val="center"/>
        </w:trPr>
        <w:tc>
          <w:tcPr>
            <w:tcW w:w="8522" w:type="dxa"/>
            <w:gridSpan w:val="3"/>
            <w:tcBorders>
              <w:top w:val="nil"/>
              <w:left w:val="single" w:color="auto" w:sz="4" w:space="0"/>
              <w:bottom w:val="single" w:color="auto" w:sz="4" w:space="0"/>
              <w:right w:val="single" w:color="auto" w:sz="4" w:space="0"/>
            </w:tcBorders>
            <w:shd w:val="clear" w:color="auto" w:fill="auto"/>
            <w:vAlign w:val="center"/>
          </w:tcPr>
          <w:p>
            <w:pPr>
              <w:spacing w:after="0"/>
              <w:rPr>
                <w:rFonts w:hint="default" w:ascii="方正楷体_GBK" w:hAnsi="方正楷体_GBK" w:eastAsia="方正楷体_GBK" w:cs="方正楷体_GBK"/>
                <w:color w:val="auto"/>
                <w:sz w:val="22"/>
                <w:szCs w:val="22"/>
                <w:lang w:val="en-US" w:eastAsia="zh-CN"/>
              </w:rPr>
            </w:pPr>
            <w:r>
              <w:rPr>
                <w:rFonts w:hint="default" w:ascii="Times New Roman" w:hAnsi="Times New Roman" w:eastAsia="方正黑体_GBK" w:cs="Times New Roman"/>
                <w:color w:val="auto"/>
                <w:sz w:val="22"/>
                <w:szCs w:val="22"/>
                <w:lang w:val="en-US" w:eastAsia="zh-CN"/>
              </w:rPr>
              <w:t>一、拟立项前资助项目（28项）</w:t>
            </w:r>
          </w:p>
        </w:tc>
      </w:tr>
      <w:tr>
        <w:tblPrEx>
          <w:tblLayout w:type="fixed"/>
          <w:tblCellMar>
            <w:top w:w="0" w:type="dxa"/>
            <w:left w:w="108" w:type="dxa"/>
            <w:bottom w:w="0" w:type="dxa"/>
            <w:right w:w="108" w:type="dxa"/>
          </w:tblCellMar>
        </w:tblPrEx>
        <w:trPr>
          <w:trHeight w:val="624" w:hRule="atLeast"/>
          <w:jc w:val="center"/>
        </w:trPr>
        <w:tc>
          <w:tcPr>
            <w:tcW w:w="8522" w:type="dxa"/>
            <w:gridSpan w:val="3"/>
            <w:tcBorders>
              <w:top w:val="nil"/>
              <w:left w:val="single" w:color="auto" w:sz="4" w:space="0"/>
              <w:bottom w:val="single" w:color="auto" w:sz="4" w:space="0"/>
              <w:right w:val="single" w:color="auto" w:sz="4" w:space="0"/>
            </w:tcBorders>
            <w:shd w:val="clear" w:color="auto" w:fill="auto"/>
            <w:vAlign w:val="center"/>
          </w:tcPr>
          <w:p>
            <w:pPr>
              <w:spacing w:after="0"/>
              <w:rPr>
                <w:rFonts w:ascii="方正仿宋_GBK" w:hAnsi="Times New Roman" w:eastAsia="方正仿宋_GBK"/>
                <w:color w:val="auto"/>
                <w:sz w:val="22"/>
                <w:szCs w:val="22"/>
              </w:rPr>
            </w:pPr>
            <w:r>
              <w:rPr>
                <w:rFonts w:hint="eastAsia" w:ascii="方正楷体_GBK" w:hAnsi="方正楷体_GBK" w:eastAsia="方正楷体_GBK" w:cs="方正楷体_GBK"/>
                <w:color w:val="auto"/>
                <w:sz w:val="22"/>
                <w:szCs w:val="22"/>
                <w:lang w:val="en-US" w:eastAsia="zh-CN"/>
              </w:rPr>
              <w:t>（一）应用基础研究项目</w:t>
            </w:r>
            <w:r>
              <w:rPr>
                <w:rFonts w:hint="eastAsia" w:ascii="方正楷体_GBK" w:hAnsi="方正楷体_GBK" w:eastAsia="方正楷体_GBK" w:cs="方正楷体_GBK"/>
                <w:color w:val="auto"/>
                <w:sz w:val="22"/>
                <w:szCs w:val="22"/>
              </w:rPr>
              <w:t>（</w:t>
            </w:r>
            <w:r>
              <w:rPr>
                <w:rFonts w:hint="eastAsia" w:ascii="方正楷体_GBK" w:hAnsi="方正楷体_GBK" w:eastAsia="方正楷体_GBK" w:cs="方正楷体_GBK"/>
                <w:color w:val="auto"/>
                <w:sz w:val="22"/>
                <w:szCs w:val="22"/>
                <w:lang w:val="en-US" w:eastAsia="zh-CN"/>
              </w:rPr>
              <w:t>18</w:t>
            </w:r>
            <w:r>
              <w:rPr>
                <w:rFonts w:hint="eastAsia" w:ascii="方正楷体_GBK" w:hAnsi="方正楷体_GBK" w:eastAsia="方正楷体_GBK" w:cs="方正楷体_GBK"/>
                <w:color w:val="auto"/>
                <w:sz w:val="22"/>
                <w:szCs w:val="22"/>
              </w:rPr>
              <w:t>项）</w:t>
            </w:r>
          </w:p>
        </w:tc>
      </w:tr>
      <w:tr>
        <w:tblPrEx>
          <w:tblLayout w:type="fixed"/>
          <w:tblCellMar>
            <w:top w:w="0" w:type="dxa"/>
            <w:left w:w="108" w:type="dxa"/>
            <w:bottom w:w="0" w:type="dxa"/>
            <w:right w:w="108" w:type="dxa"/>
          </w:tblCellMar>
        </w:tblPrEx>
        <w:trPr>
          <w:trHeight w:val="624" w:hRule="atLeast"/>
          <w:jc w:val="center"/>
        </w:trPr>
        <w:tc>
          <w:tcPr>
            <w:tcW w:w="54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ascii="Times New Roman" w:hAnsi="Times New Roman" w:eastAsia="宋体"/>
                <w:color w:val="auto"/>
                <w:sz w:val="22"/>
                <w:szCs w:val="22"/>
              </w:rPr>
            </w:pPr>
            <w:r>
              <w:rPr>
                <w:rFonts w:ascii="Times New Roman" w:hAnsi="Times New Roman" w:eastAsia="宋体"/>
                <w:color w:val="auto"/>
                <w:sz w:val="22"/>
                <w:szCs w:val="22"/>
              </w:rPr>
              <w:t>1</w:t>
            </w:r>
          </w:p>
        </w:tc>
        <w:tc>
          <w:tcPr>
            <w:tcW w:w="27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成都市龙泉驿区第一人民医院</w:t>
            </w:r>
          </w:p>
        </w:tc>
        <w:tc>
          <w:tcPr>
            <w:tcW w:w="52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面向自然腔道早期癌变精准诊断的容积激光显微内镜系统断层成像探头国产化研制</w:t>
            </w:r>
          </w:p>
        </w:tc>
      </w:tr>
      <w:tr>
        <w:tblPrEx>
          <w:tblLayout w:type="fixed"/>
          <w:tblCellMar>
            <w:top w:w="0" w:type="dxa"/>
            <w:left w:w="108" w:type="dxa"/>
            <w:bottom w:w="0" w:type="dxa"/>
            <w:right w:w="108" w:type="dxa"/>
          </w:tblCellMar>
        </w:tblPrEx>
        <w:trPr>
          <w:trHeight w:val="624" w:hRule="atLeast"/>
          <w:jc w:val="center"/>
        </w:trPr>
        <w:tc>
          <w:tcPr>
            <w:tcW w:w="54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ascii="Times New Roman" w:hAnsi="Times New Roman" w:eastAsia="宋体"/>
                <w:color w:val="auto"/>
                <w:sz w:val="22"/>
                <w:szCs w:val="22"/>
              </w:rPr>
            </w:pPr>
            <w:r>
              <w:rPr>
                <w:rFonts w:ascii="Times New Roman" w:hAnsi="Times New Roman" w:eastAsia="宋体"/>
                <w:color w:val="auto"/>
                <w:sz w:val="22"/>
                <w:szCs w:val="22"/>
              </w:rPr>
              <w:t>2</w:t>
            </w:r>
          </w:p>
        </w:tc>
        <w:tc>
          <w:tcPr>
            <w:tcW w:w="27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四川省原子能研究院</w:t>
            </w:r>
          </w:p>
        </w:tc>
        <w:tc>
          <w:tcPr>
            <w:tcW w:w="52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电子束辐照对川芎安全性的影响研究</w:t>
            </w:r>
          </w:p>
        </w:tc>
      </w:tr>
      <w:tr>
        <w:tblPrEx>
          <w:tblLayout w:type="fixed"/>
          <w:tblCellMar>
            <w:top w:w="0" w:type="dxa"/>
            <w:left w:w="108" w:type="dxa"/>
            <w:bottom w:w="0" w:type="dxa"/>
            <w:right w:w="108" w:type="dxa"/>
          </w:tblCellMar>
        </w:tblPrEx>
        <w:trPr>
          <w:trHeight w:val="624" w:hRule="atLeast"/>
          <w:jc w:val="center"/>
        </w:trPr>
        <w:tc>
          <w:tcPr>
            <w:tcW w:w="54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ascii="Times New Roman" w:hAnsi="Times New Roman" w:eastAsia="宋体"/>
                <w:color w:val="auto"/>
                <w:sz w:val="22"/>
                <w:szCs w:val="22"/>
              </w:rPr>
            </w:pPr>
            <w:r>
              <w:rPr>
                <w:rFonts w:ascii="Times New Roman" w:hAnsi="Times New Roman" w:eastAsia="宋体"/>
                <w:color w:val="auto"/>
                <w:sz w:val="22"/>
                <w:szCs w:val="22"/>
              </w:rPr>
              <w:t>3</w:t>
            </w:r>
          </w:p>
        </w:tc>
        <w:tc>
          <w:tcPr>
            <w:tcW w:w="27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成都航空职业技术学院</w:t>
            </w:r>
          </w:p>
        </w:tc>
        <w:tc>
          <w:tcPr>
            <w:tcW w:w="52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无人飞行器</w:t>
            </w:r>
            <w:r>
              <w:rPr>
                <w:rStyle w:val="36"/>
                <w:rFonts w:eastAsia="宋体"/>
                <w:sz w:val="22"/>
                <w:szCs w:val="22"/>
                <w:lang w:val="en-US" w:eastAsia="zh-CN" w:bidi="ar"/>
              </w:rPr>
              <w:t>MIMO</w:t>
            </w:r>
            <w:r>
              <w:rPr>
                <w:rStyle w:val="35"/>
                <w:sz w:val="22"/>
                <w:szCs w:val="22"/>
                <w:lang w:val="en-US" w:eastAsia="zh-CN" w:bidi="ar"/>
              </w:rPr>
              <w:t>雷达杂波抑制与目标探测研究</w:t>
            </w:r>
          </w:p>
        </w:tc>
      </w:tr>
      <w:tr>
        <w:tblPrEx>
          <w:tblLayout w:type="fixed"/>
          <w:tblCellMar>
            <w:top w:w="0" w:type="dxa"/>
            <w:left w:w="108" w:type="dxa"/>
            <w:bottom w:w="0" w:type="dxa"/>
            <w:right w:w="108" w:type="dxa"/>
          </w:tblCellMar>
        </w:tblPrEx>
        <w:trPr>
          <w:trHeight w:val="624" w:hRule="atLeast"/>
          <w:jc w:val="center"/>
        </w:trPr>
        <w:tc>
          <w:tcPr>
            <w:tcW w:w="54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ascii="Times New Roman" w:hAnsi="Times New Roman" w:eastAsia="宋体"/>
                <w:color w:val="auto"/>
                <w:sz w:val="22"/>
                <w:szCs w:val="22"/>
              </w:rPr>
            </w:pPr>
            <w:r>
              <w:rPr>
                <w:rFonts w:ascii="Times New Roman" w:hAnsi="Times New Roman" w:eastAsia="宋体"/>
                <w:color w:val="auto"/>
                <w:sz w:val="22"/>
                <w:szCs w:val="22"/>
              </w:rPr>
              <w:t>4</w:t>
            </w:r>
          </w:p>
        </w:tc>
        <w:tc>
          <w:tcPr>
            <w:tcW w:w="27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成都航空职业技术学院</w:t>
            </w:r>
          </w:p>
        </w:tc>
        <w:tc>
          <w:tcPr>
            <w:tcW w:w="52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面向汽车轻量化的金属</w:t>
            </w:r>
            <w:r>
              <w:rPr>
                <w:rStyle w:val="36"/>
                <w:rFonts w:eastAsia="宋体"/>
                <w:sz w:val="22"/>
                <w:szCs w:val="22"/>
                <w:lang w:val="en-US" w:eastAsia="zh-CN" w:bidi="ar"/>
              </w:rPr>
              <w:t>/</w:t>
            </w:r>
            <w:r>
              <w:rPr>
                <w:rStyle w:val="35"/>
                <w:sz w:val="22"/>
                <w:szCs w:val="22"/>
                <w:lang w:val="en-US" w:eastAsia="zh-CN" w:bidi="ar"/>
              </w:rPr>
              <w:t>高分子复合材料开发与粘接机理研究</w:t>
            </w:r>
          </w:p>
        </w:tc>
      </w:tr>
      <w:tr>
        <w:tblPrEx>
          <w:tblLayout w:type="fixed"/>
          <w:tblCellMar>
            <w:top w:w="0" w:type="dxa"/>
            <w:left w:w="108" w:type="dxa"/>
            <w:bottom w:w="0" w:type="dxa"/>
            <w:right w:w="108" w:type="dxa"/>
          </w:tblCellMar>
        </w:tblPrEx>
        <w:trPr>
          <w:trHeight w:val="624" w:hRule="atLeast"/>
          <w:jc w:val="center"/>
        </w:trPr>
        <w:tc>
          <w:tcPr>
            <w:tcW w:w="54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ascii="Times New Roman" w:hAnsi="Times New Roman" w:eastAsia="宋体"/>
                <w:color w:val="auto"/>
                <w:sz w:val="22"/>
                <w:szCs w:val="22"/>
              </w:rPr>
            </w:pPr>
            <w:r>
              <w:rPr>
                <w:rFonts w:ascii="Times New Roman" w:hAnsi="Times New Roman" w:eastAsia="宋体"/>
                <w:color w:val="auto"/>
                <w:sz w:val="22"/>
                <w:szCs w:val="22"/>
              </w:rPr>
              <w:t>5</w:t>
            </w:r>
          </w:p>
        </w:tc>
        <w:tc>
          <w:tcPr>
            <w:tcW w:w="27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四川航天职业技术学院</w:t>
            </w:r>
          </w:p>
        </w:tc>
        <w:tc>
          <w:tcPr>
            <w:tcW w:w="52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用于</w:t>
            </w:r>
            <w:r>
              <w:rPr>
                <w:rStyle w:val="36"/>
                <w:rFonts w:eastAsia="宋体"/>
                <w:sz w:val="22"/>
                <w:szCs w:val="22"/>
                <w:lang w:val="en-US" w:eastAsia="zh-CN" w:bidi="ar"/>
              </w:rPr>
              <w:t>5G</w:t>
            </w:r>
            <w:r>
              <w:rPr>
                <w:rStyle w:val="35"/>
                <w:sz w:val="22"/>
                <w:szCs w:val="22"/>
                <w:lang w:val="en-US" w:eastAsia="zh-CN" w:bidi="ar"/>
              </w:rPr>
              <w:t>天线小型化的磁介电材料研究</w:t>
            </w:r>
          </w:p>
        </w:tc>
      </w:tr>
      <w:tr>
        <w:tblPrEx>
          <w:tblLayout w:type="fixed"/>
          <w:tblCellMar>
            <w:top w:w="0" w:type="dxa"/>
            <w:left w:w="108" w:type="dxa"/>
            <w:bottom w:w="0" w:type="dxa"/>
            <w:right w:w="108" w:type="dxa"/>
          </w:tblCellMar>
        </w:tblPrEx>
        <w:trPr>
          <w:trHeight w:val="624" w:hRule="atLeast"/>
          <w:jc w:val="center"/>
        </w:trPr>
        <w:tc>
          <w:tcPr>
            <w:tcW w:w="54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ascii="Times New Roman" w:hAnsi="Times New Roman" w:eastAsia="宋体"/>
                <w:color w:val="auto"/>
                <w:sz w:val="22"/>
                <w:szCs w:val="22"/>
              </w:rPr>
            </w:pPr>
            <w:r>
              <w:rPr>
                <w:rFonts w:ascii="Times New Roman" w:hAnsi="Times New Roman" w:eastAsia="宋体"/>
                <w:color w:val="auto"/>
                <w:sz w:val="22"/>
                <w:szCs w:val="22"/>
              </w:rPr>
              <w:t>6</w:t>
            </w:r>
          </w:p>
        </w:tc>
        <w:tc>
          <w:tcPr>
            <w:tcW w:w="27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成都大学</w:t>
            </w:r>
          </w:p>
        </w:tc>
        <w:tc>
          <w:tcPr>
            <w:tcW w:w="52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基于机器视觉的空轨智能巡检系统的研究</w:t>
            </w:r>
          </w:p>
        </w:tc>
      </w:tr>
      <w:tr>
        <w:tblPrEx>
          <w:tblLayout w:type="fixed"/>
          <w:tblCellMar>
            <w:top w:w="0" w:type="dxa"/>
            <w:left w:w="108" w:type="dxa"/>
            <w:bottom w:w="0" w:type="dxa"/>
            <w:right w:w="108" w:type="dxa"/>
          </w:tblCellMar>
        </w:tblPrEx>
        <w:trPr>
          <w:trHeight w:val="624" w:hRule="atLeast"/>
          <w:jc w:val="center"/>
        </w:trPr>
        <w:tc>
          <w:tcPr>
            <w:tcW w:w="54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ascii="Times New Roman" w:hAnsi="Times New Roman" w:eastAsia="宋体"/>
                <w:color w:val="auto"/>
                <w:sz w:val="22"/>
                <w:szCs w:val="22"/>
              </w:rPr>
            </w:pPr>
            <w:r>
              <w:rPr>
                <w:rFonts w:ascii="Times New Roman" w:hAnsi="Times New Roman" w:eastAsia="宋体"/>
                <w:color w:val="auto"/>
                <w:sz w:val="22"/>
                <w:szCs w:val="22"/>
              </w:rPr>
              <w:t>7</w:t>
            </w:r>
          </w:p>
        </w:tc>
        <w:tc>
          <w:tcPr>
            <w:tcW w:w="27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成都茂晟滑动轴承有限公司</w:t>
            </w:r>
          </w:p>
        </w:tc>
        <w:tc>
          <w:tcPr>
            <w:tcW w:w="52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内燃机轴瓦用高性能聚合物基自润滑涂层关键材料研制与应用</w:t>
            </w:r>
          </w:p>
        </w:tc>
      </w:tr>
      <w:tr>
        <w:tblPrEx>
          <w:tblLayout w:type="fixed"/>
          <w:tblCellMar>
            <w:top w:w="0" w:type="dxa"/>
            <w:left w:w="108" w:type="dxa"/>
            <w:bottom w:w="0" w:type="dxa"/>
            <w:right w:w="108" w:type="dxa"/>
          </w:tblCellMar>
        </w:tblPrEx>
        <w:trPr>
          <w:trHeight w:val="624" w:hRule="atLeast"/>
          <w:jc w:val="center"/>
        </w:trPr>
        <w:tc>
          <w:tcPr>
            <w:tcW w:w="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ascii="Times New Roman" w:hAnsi="Times New Roman" w:eastAsia="宋体"/>
                <w:color w:val="auto"/>
                <w:sz w:val="22"/>
                <w:szCs w:val="22"/>
              </w:rPr>
            </w:pPr>
            <w:r>
              <w:rPr>
                <w:rFonts w:ascii="Times New Roman" w:hAnsi="Times New Roman" w:eastAsia="宋体"/>
                <w:color w:val="auto"/>
                <w:sz w:val="22"/>
                <w:szCs w:val="22"/>
              </w:rPr>
              <w:t>8</w:t>
            </w:r>
          </w:p>
        </w:tc>
        <w:tc>
          <w:tcPr>
            <w:tcW w:w="2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成都联创精密机械有限公司</w:t>
            </w:r>
          </w:p>
        </w:tc>
        <w:tc>
          <w:tcPr>
            <w:tcW w:w="52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新能源汽车永磁同步电机控制器研发设计</w:t>
            </w:r>
          </w:p>
        </w:tc>
      </w:tr>
      <w:tr>
        <w:tblPrEx>
          <w:tblLayout w:type="fixed"/>
          <w:tblCellMar>
            <w:top w:w="0" w:type="dxa"/>
            <w:left w:w="108" w:type="dxa"/>
            <w:bottom w:w="0" w:type="dxa"/>
            <w:right w:w="108" w:type="dxa"/>
          </w:tblCellMar>
        </w:tblPrEx>
        <w:trPr>
          <w:trHeight w:val="624" w:hRule="atLeast"/>
          <w:jc w:val="center"/>
        </w:trPr>
        <w:tc>
          <w:tcPr>
            <w:tcW w:w="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ascii="Times New Roman" w:hAnsi="Times New Roman" w:eastAsia="宋体"/>
                <w:color w:val="auto"/>
                <w:sz w:val="22"/>
                <w:szCs w:val="22"/>
              </w:rPr>
            </w:pPr>
            <w:r>
              <w:rPr>
                <w:rFonts w:ascii="Times New Roman" w:hAnsi="Times New Roman" w:eastAsia="宋体"/>
                <w:color w:val="auto"/>
                <w:sz w:val="22"/>
                <w:szCs w:val="22"/>
              </w:rPr>
              <w:t>9</w:t>
            </w:r>
          </w:p>
        </w:tc>
        <w:tc>
          <w:tcPr>
            <w:tcW w:w="2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成都九鼎科技（集团）有限公司</w:t>
            </w:r>
          </w:p>
        </w:tc>
        <w:tc>
          <w:tcPr>
            <w:tcW w:w="52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双电磁阀控制阻尼可调减振器研究与应用</w:t>
            </w:r>
          </w:p>
        </w:tc>
      </w:tr>
      <w:tr>
        <w:tblPrEx>
          <w:tblLayout w:type="fixed"/>
          <w:tblCellMar>
            <w:top w:w="0" w:type="dxa"/>
            <w:left w:w="108" w:type="dxa"/>
            <w:bottom w:w="0" w:type="dxa"/>
            <w:right w:w="108" w:type="dxa"/>
          </w:tblCellMar>
        </w:tblPrEx>
        <w:trPr>
          <w:trHeight w:val="624" w:hRule="atLeast"/>
          <w:jc w:val="center"/>
        </w:trPr>
        <w:tc>
          <w:tcPr>
            <w:tcW w:w="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ascii="Times New Roman" w:hAnsi="Times New Roman" w:eastAsia="宋体"/>
                <w:color w:val="auto"/>
                <w:sz w:val="22"/>
                <w:szCs w:val="22"/>
              </w:rPr>
            </w:pPr>
            <w:r>
              <w:rPr>
                <w:rFonts w:ascii="Times New Roman" w:hAnsi="Times New Roman" w:eastAsia="宋体"/>
                <w:color w:val="auto"/>
                <w:sz w:val="22"/>
                <w:szCs w:val="22"/>
              </w:rPr>
              <w:t>10</w:t>
            </w:r>
          </w:p>
        </w:tc>
        <w:tc>
          <w:tcPr>
            <w:tcW w:w="277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四川航天燎原科技有限公司</w:t>
            </w:r>
          </w:p>
        </w:tc>
        <w:tc>
          <w:tcPr>
            <w:tcW w:w="52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远程非接触式智能林草灭火装备的研究与应用</w:t>
            </w:r>
          </w:p>
        </w:tc>
      </w:tr>
      <w:tr>
        <w:tblPrEx>
          <w:tblLayout w:type="fixed"/>
          <w:tblCellMar>
            <w:top w:w="0" w:type="dxa"/>
            <w:left w:w="108" w:type="dxa"/>
            <w:bottom w:w="0" w:type="dxa"/>
            <w:right w:w="108" w:type="dxa"/>
          </w:tblCellMar>
        </w:tblPrEx>
        <w:trPr>
          <w:trHeight w:val="624" w:hRule="atLeast"/>
          <w:jc w:val="center"/>
        </w:trPr>
        <w:tc>
          <w:tcPr>
            <w:tcW w:w="54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ascii="Times New Roman" w:hAnsi="Times New Roman" w:eastAsia="宋体"/>
                <w:color w:val="auto"/>
                <w:sz w:val="22"/>
                <w:szCs w:val="22"/>
              </w:rPr>
            </w:pPr>
            <w:r>
              <w:rPr>
                <w:rFonts w:ascii="Times New Roman" w:hAnsi="Times New Roman" w:eastAsia="宋体"/>
                <w:color w:val="auto"/>
                <w:sz w:val="22"/>
                <w:szCs w:val="22"/>
              </w:rPr>
              <w:t>11</w:t>
            </w:r>
          </w:p>
        </w:tc>
        <w:tc>
          <w:tcPr>
            <w:tcW w:w="27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四川科盛新环境科技有限公司</w:t>
            </w:r>
          </w:p>
        </w:tc>
        <w:tc>
          <w:tcPr>
            <w:tcW w:w="52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聚合物</w:t>
            </w:r>
            <w:r>
              <w:rPr>
                <w:rStyle w:val="36"/>
                <w:rFonts w:eastAsia="宋体"/>
                <w:sz w:val="22"/>
                <w:szCs w:val="22"/>
                <w:lang w:val="en-US" w:eastAsia="zh-CN" w:bidi="ar"/>
              </w:rPr>
              <w:t>/</w:t>
            </w:r>
            <w:r>
              <w:rPr>
                <w:rStyle w:val="35"/>
                <w:sz w:val="22"/>
                <w:szCs w:val="22"/>
                <w:lang w:val="en-US" w:eastAsia="zh-CN" w:bidi="ar"/>
              </w:rPr>
              <w:t>纳米粘土材料钝化修复农田土壤重金属长期稳定化效果及生态风险评估</w:t>
            </w:r>
          </w:p>
        </w:tc>
      </w:tr>
      <w:tr>
        <w:tblPrEx>
          <w:tblLayout w:type="fixed"/>
          <w:tblCellMar>
            <w:top w:w="0" w:type="dxa"/>
            <w:left w:w="108" w:type="dxa"/>
            <w:bottom w:w="0" w:type="dxa"/>
            <w:right w:w="108" w:type="dxa"/>
          </w:tblCellMar>
        </w:tblPrEx>
        <w:trPr>
          <w:trHeight w:val="624" w:hRule="atLeast"/>
          <w:jc w:val="center"/>
        </w:trPr>
        <w:tc>
          <w:tcPr>
            <w:tcW w:w="54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ascii="Times New Roman" w:hAnsi="Times New Roman" w:eastAsia="宋体"/>
                <w:color w:val="auto"/>
                <w:sz w:val="22"/>
                <w:szCs w:val="22"/>
              </w:rPr>
            </w:pPr>
            <w:r>
              <w:rPr>
                <w:rFonts w:ascii="Times New Roman" w:hAnsi="Times New Roman" w:eastAsia="宋体"/>
                <w:color w:val="auto"/>
                <w:sz w:val="22"/>
                <w:szCs w:val="22"/>
              </w:rPr>
              <w:t>12</w:t>
            </w:r>
          </w:p>
        </w:tc>
        <w:tc>
          <w:tcPr>
            <w:tcW w:w="27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成都润信实业有限公司</w:t>
            </w:r>
          </w:p>
        </w:tc>
        <w:tc>
          <w:tcPr>
            <w:tcW w:w="52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面向汽车轻量化的玄武岩复合材料设计研究</w:t>
            </w:r>
          </w:p>
        </w:tc>
      </w:tr>
      <w:tr>
        <w:tblPrEx>
          <w:tblLayout w:type="fixed"/>
          <w:tblCellMar>
            <w:top w:w="0" w:type="dxa"/>
            <w:left w:w="108" w:type="dxa"/>
            <w:bottom w:w="0" w:type="dxa"/>
            <w:right w:w="108" w:type="dxa"/>
          </w:tblCellMar>
        </w:tblPrEx>
        <w:trPr>
          <w:trHeight w:val="624" w:hRule="atLeast"/>
          <w:jc w:val="center"/>
        </w:trPr>
        <w:tc>
          <w:tcPr>
            <w:tcW w:w="54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ascii="Times New Roman" w:hAnsi="Times New Roman" w:eastAsia="宋体"/>
                <w:color w:val="auto"/>
                <w:sz w:val="22"/>
                <w:szCs w:val="22"/>
              </w:rPr>
            </w:pPr>
            <w:r>
              <w:rPr>
                <w:rFonts w:ascii="Times New Roman" w:hAnsi="Times New Roman" w:eastAsia="宋体"/>
                <w:color w:val="auto"/>
                <w:sz w:val="22"/>
                <w:szCs w:val="22"/>
              </w:rPr>
              <w:t>13</w:t>
            </w:r>
          </w:p>
        </w:tc>
        <w:tc>
          <w:tcPr>
            <w:tcW w:w="27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四川杰莱美科技有限公司</w:t>
            </w:r>
          </w:p>
        </w:tc>
        <w:tc>
          <w:tcPr>
            <w:tcW w:w="52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基于实时荧光分析的高精度、高通量分子检测方法及其在病原体检测的应用研究</w:t>
            </w:r>
          </w:p>
        </w:tc>
      </w:tr>
      <w:tr>
        <w:tblPrEx>
          <w:tblLayout w:type="fixed"/>
          <w:tblCellMar>
            <w:top w:w="0" w:type="dxa"/>
            <w:left w:w="108" w:type="dxa"/>
            <w:bottom w:w="0" w:type="dxa"/>
            <w:right w:w="108" w:type="dxa"/>
          </w:tblCellMar>
        </w:tblPrEx>
        <w:trPr>
          <w:trHeight w:val="624" w:hRule="atLeast"/>
          <w:jc w:val="center"/>
        </w:trPr>
        <w:tc>
          <w:tcPr>
            <w:tcW w:w="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ascii="Times New Roman" w:hAnsi="Times New Roman" w:eastAsia="宋体"/>
                <w:color w:val="auto"/>
                <w:sz w:val="22"/>
                <w:szCs w:val="22"/>
              </w:rPr>
            </w:pPr>
            <w:r>
              <w:rPr>
                <w:rFonts w:ascii="Times New Roman" w:hAnsi="Times New Roman" w:eastAsia="宋体"/>
                <w:color w:val="auto"/>
                <w:sz w:val="22"/>
                <w:szCs w:val="22"/>
              </w:rPr>
              <w:t>14</w:t>
            </w:r>
          </w:p>
        </w:tc>
        <w:tc>
          <w:tcPr>
            <w:tcW w:w="2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成都炭素有限责任公司</w:t>
            </w:r>
          </w:p>
        </w:tc>
        <w:tc>
          <w:tcPr>
            <w:tcW w:w="52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新原料性能评价</w:t>
            </w:r>
          </w:p>
        </w:tc>
      </w:tr>
      <w:tr>
        <w:tblPrEx>
          <w:tblLayout w:type="fixed"/>
          <w:tblCellMar>
            <w:top w:w="0" w:type="dxa"/>
            <w:left w:w="108" w:type="dxa"/>
            <w:bottom w:w="0" w:type="dxa"/>
            <w:right w:w="108" w:type="dxa"/>
          </w:tblCellMar>
        </w:tblPrEx>
        <w:trPr>
          <w:trHeight w:val="624" w:hRule="atLeast"/>
          <w:jc w:val="center"/>
        </w:trPr>
        <w:tc>
          <w:tcPr>
            <w:tcW w:w="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ascii="Times New Roman" w:hAnsi="Times New Roman" w:eastAsia="宋体"/>
                <w:color w:val="auto"/>
                <w:sz w:val="22"/>
                <w:szCs w:val="22"/>
              </w:rPr>
            </w:pPr>
            <w:r>
              <w:rPr>
                <w:rFonts w:ascii="Times New Roman" w:hAnsi="Times New Roman" w:eastAsia="宋体"/>
                <w:color w:val="auto"/>
                <w:sz w:val="22"/>
                <w:szCs w:val="22"/>
              </w:rPr>
              <w:t>15</w:t>
            </w:r>
          </w:p>
        </w:tc>
        <w:tc>
          <w:tcPr>
            <w:tcW w:w="277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成都名钨科技有限责任公司</w:t>
            </w:r>
          </w:p>
        </w:tc>
        <w:tc>
          <w:tcPr>
            <w:tcW w:w="52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面向航空航天领域的</w:t>
            </w:r>
            <w:r>
              <w:rPr>
                <w:rStyle w:val="36"/>
                <w:rFonts w:eastAsia="宋体"/>
                <w:sz w:val="22"/>
                <w:szCs w:val="22"/>
                <w:lang w:val="en-US" w:eastAsia="zh-CN" w:bidi="ar"/>
              </w:rPr>
              <w:t>C/C</w:t>
            </w:r>
            <w:r>
              <w:rPr>
                <w:rStyle w:val="35"/>
                <w:sz w:val="22"/>
                <w:szCs w:val="22"/>
                <w:lang w:val="en-US" w:eastAsia="zh-CN" w:bidi="ar"/>
              </w:rPr>
              <w:t>复合材料加工专用切削刀片的基础研究</w:t>
            </w:r>
          </w:p>
        </w:tc>
      </w:tr>
      <w:tr>
        <w:tblPrEx>
          <w:tblLayout w:type="fixed"/>
          <w:tblCellMar>
            <w:top w:w="0" w:type="dxa"/>
            <w:left w:w="108" w:type="dxa"/>
            <w:bottom w:w="0" w:type="dxa"/>
            <w:right w:w="108" w:type="dxa"/>
          </w:tblCellMar>
        </w:tblPrEx>
        <w:trPr>
          <w:trHeight w:val="624" w:hRule="atLeast"/>
          <w:jc w:val="center"/>
        </w:trPr>
        <w:tc>
          <w:tcPr>
            <w:tcW w:w="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ascii="Times New Roman" w:hAnsi="Times New Roman" w:eastAsia="宋体"/>
                <w:color w:val="auto"/>
                <w:sz w:val="22"/>
                <w:szCs w:val="22"/>
              </w:rPr>
            </w:pPr>
            <w:r>
              <w:rPr>
                <w:rFonts w:ascii="Times New Roman" w:hAnsi="Times New Roman" w:eastAsia="宋体"/>
                <w:color w:val="auto"/>
                <w:sz w:val="22"/>
                <w:szCs w:val="22"/>
              </w:rPr>
              <w:t>16</w:t>
            </w:r>
          </w:p>
        </w:tc>
        <w:tc>
          <w:tcPr>
            <w:tcW w:w="277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成都华川电装有限责任公司</w:t>
            </w:r>
          </w:p>
        </w:tc>
        <w:tc>
          <w:tcPr>
            <w:tcW w:w="52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新能源车用一种新型车用前挡风玻璃无骨雨刮片</w:t>
            </w:r>
          </w:p>
        </w:tc>
      </w:tr>
      <w:tr>
        <w:tblPrEx>
          <w:tblLayout w:type="fixed"/>
          <w:tblCellMar>
            <w:top w:w="0" w:type="dxa"/>
            <w:left w:w="108" w:type="dxa"/>
            <w:bottom w:w="0" w:type="dxa"/>
            <w:right w:w="108" w:type="dxa"/>
          </w:tblCellMar>
        </w:tblPrEx>
        <w:trPr>
          <w:trHeight w:val="624" w:hRule="atLeast"/>
          <w:jc w:val="center"/>
        </w:trPr>
        <w:tc>
          <w:tcPr>
            <w:tcW w:w="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ascii="Times New Roman" w:hAnsi="Times New Roman" w:eastAsia="宋体"/>
                <w:color w:val="auto"/>
                <w:sz w:val="22"/>
                <w:szCs w:val="22"/>
              </w:rPr>
            </w:pPr>
            <w:r>
              <w:rPr>
                <w:rFonts w:ascii="Times New Roman" w:hAnsi="Times New Roman" w:eastAsia="宋体"/>
                <w:color w:val="auto"/>
                <w:sz w:val="22"/>
                <w:szCs w:val="22"/>
              </w:rPr>
              <w:t>17</w:t>
            </w:r>
          </w:p>
        </w:tc>
        <w:tc>
          <w:tcPr>
            <w:tcW w:w="277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四川航天中天动力装备有限责任公司</w:t>
            </w:r>
          </w:p>
        </w:tc>
        <w:tc>
          <w:tcPr>
            <w:tcW w:w="52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基于飞行剖面的燃油系统设计与仿真技术研究</w:t>
            </w:r>
          </w:p>
        </w:tc>
      </w:tr>
      <w:tr>
        <w:tblPrEx>
          <w:tblLayout w:type="fixed"/>
          <w:tblCellMar>
            <w:top w:w="0" w:type="dxa"/>
            <w:left w:w="108" w:type="dxa"/>
            <w:bottom w:w="0" w:type="dxa"/>
            <w:right w:w="108" w:type="dxa"/>
          </w:tblCellMar>
        </w:tblPrEx>
        <w:trPr>
          <w:trHeight w:val="624" w:hRule="atLeast"/>
          <w:jc w:val="center"/>
        </w:trPr>
        <w:tc>
          <w:tcPr>
            <w:tcW w:w="54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ascii="Times New Roman" w:hAnsi="Times New Roman" w:eastAsia="宋体"/>
                <w:color w:val="auto"/>
                <w:sz w:val="22"/>
                <w:szCs w:val="22"/>
              </w:rPr>
            </w:pPr>
            <w:r>
              <w:rPr>
                <w:rFonts w:ascii="Times New Roman" w:hAnsi="Times New Roman" w:eastAsia="宋体"/>
                <w:color w:val="auto"/>
                <w:sz w:val="22"/>
                <w:szCs w:val="22"/>
              </w:rPr>
              <w:t>18</w:t>
            </w:r>
          </w:p>
        </w:tc>
        <w:tc>
          <w:tcPr>
            <w:tcW w:w="27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四川一然新材料科技有限公司</w:t>
            </w:r>
          </w:p>
        </w:tc>
        <w:tc>
          <w:tcPr>
            <w:tcW w:w="52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基于制备高强韧耐腐蚀硬质合金新材料的研究</w:t>
            </w:r>
          </w:p>
        </w:tc>
      </w:tr>
      <w:tr>
        <w:tblPrEx>
          <w:tblLayout w:type="fixed"/>
          <w:tblCellMar>
            <w:top w:w="0" w:type="dxa"/>
            <w:left w:w="108" w:type="dxa"/>
            <w:bottom w:w="0" w:type="dxa"/>
            <w:right w:w="108" w:type="dxa"/>
          </w:tblCellMar>
        </w:tblPrEx>
        <w:trPr>
          <w:trHeight w:val="624" w:hRule="atLeast"/>
          <w:jc w:val="center"/>
        </w:trPr>
        <w:tc>
          <w:tcPr>
            <w:tcW w:w="8522" w:type="dxa"/>
            <w:gridSpan w:val="3"/>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both"/>
              <w:rPr>
                <w:rFonts w:hint="default" w:ascii="方正仿宋_GBK" w:hAnsi="Times New Roman" w:eastAsia="方正仿宋_GBK"/>
                <w:color w:val="auto"/>
                <w:sz w:val="22"/>
                <w:szCs w:val="22"/>
                <w:lang w:val="en-US" w:eastAsia="zh-CN"/>
              </w:rPr>
            </w:pPr>
            <w:r>
              <w:rPr>
                <w:rFonts w:hint="default" w:ascii="Times New Roman" w:hAnsi="Times New Roman" w:eastAsia="方正楷体_GBK" w:cs="Times New Roman"/>
                <w:color w:val="auto"/>
                <w:sz w:val="22"/>
                <w:szCs w:val="22"/>
                <w:lang w:eastAsia="zh-CN"/>
              </w:rPr>
              <w:t>（</w:t>
            </w:r>
            <w:r>
              <w:rPr>
                <w:rFonts w:hint="default" w:ascii="Times New Roman" w:hAnsi="Times New Roman" w:eastAsia="方正楷体_GBK" w:cs="Times New Roman"/>
                <w:color w:val="auto"/>
                <w:sz w:val="22"/>
                <w:szCs w:val="22"/>
                <w:lang w:val="en-US" w:eastAsia="zh-CN"/>
              </w:rPr>
              <w:t>二</w:t>
            </w:r>
            <w:r>
              <w:rPr>
                <w:rFonts w:hint="default" w:ascii="Times New Roman" w:hAnsi="Times New Roman" w:eastAsia="方正楷体_GBK" w:cs="Times New Roman"/>
                <w:color w:val="auto"/>
                <w:sz w:val="22"/>
                <w:szCs w:val="22"/>
                <w:lang w:eastAsia="zh-CN"/>
              </w:rPr>
              <w:t>）</w:t>
            </w:r>
            <w:r>
              <w:rPr>
                <w:rFonts w:hint="default" w:ascii="Times New Roman" w:hAnsi="Times New Roman" w:eastAsia="方正楷体_GBK" w:cs="Times New Roman"/>
                <w:color w:val="auto"/>
                <w:sz w:val="22"/>
                <w:szCs w:val="22"/>
                <w:lang w:val="en-US" w:eastAsia="zh-CN"/>
              </w:rPr>
              <w:t>社会民生研发支持项目（5项）</w:t>
            </w:r>
          </w:p>
        </w:tc>
      </w:tr>
      <w:tr>
        <w:tblPrEx>
          <w:tblLayout w:type="fixed"/>
          <w:tblCellMar>
            <w:top w:w="0" w:type="dxa"/>
            <w:left w:w="108" w:type="dxa"/>
            <w:bottom w:w="0" w:type="dxa"/>
            <w:right w:w="108" w:type="dxa"/>
          </w:tblCellMar>
        </w:tblPrEx>
        <w:trPr>
          <w:trHeight w:val="624" w:hRule="atLeast"/>
          <w:jc w:val="center"/>
        </w:trPr>
        <w:tc>
          <w:tcPr>
            <w:tcW w:w="54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olor w:val="auto"/>
                <w:sz w:val="22"/>
                <w:szCs w:val="22"/>
                <w:lang w:val="en-US" w:eastAsia="zh-CN"/>
              </w:rPr>
            </w:pPr>
            <w:r>
              <w:rPr>
                <w:rFonts w:hint="eastAsia" w:ascii="Times New Roman" w:hAnsi="Times New Roman" w:eastAsia="宋体"/>
                <w:color w:val="auto"/>
                <w:sz w:val="22"/>
                <w:szCs w:val="22"/>
                <w:lang w:val="en-US" w:eastAsia="zh-CN"/>
              </w:rPr>
              <w:t>19</w:t>
            </w:r>
          </w:p>
        </w:tc>
        <w:tc>
          <w:tcPr>
            <w:tcW w:w="27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四川航天职业技术学院</w:t>
            </w:r>
          </w:p>
        </w:tc>
        <w:tc>
          <w:tcPr>
            <w:tcW w:w="52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水稻旱地直接播种无人化设备及关键技术研究应用</w:t>
            </w:r>
          </w:p>
        </w:tc>
      </w:tr>
      <w:tr>
        <w:tblPrEx>
          <w:tblLayout w:type="fixed"/>
          <w:tblCellMar>
            <w:top w:w="0" w:type="dxa"/>
            <w:left w:w="108" w:type="dxa"/>
            <w:bottom w:w="0" w:type="dxa"/>
            <w:right w:w="108" w:type="dxa"/>
          </w:tblCellMar>
        </w:tblPrEx>
        <w:trPr>
          <w:trHeight w:val="624" w:hRule="atLeast"/>
          <w:jc w:val="center"/>
        </w:trPr>
        <w:tc>
          <w:tcPr>
            <w:tcW w:w="54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olor w:val="auto"/>
                <w:sz w:val="22"/>
                <w:szCs w:val="22"/>
                <w:lang w:val="en-US" w:eastAsia="zh-CN"/>
              </w:rPr>
            </w:pPr>
            <w:r>
              <w:rPr>
                <w:rFonts w:hint="eastAsia" w:ascii="Times New Roman" w:hAnsi="Times New Roman" w:eastAsia="宋体"/>
                <w:color w:val="auto"/>
                <w:sz w:val="22"/>
                <w:szCs w:val="22"/>
                <w:lang w:val="en-US" w:eastAsia="zh-CN"/>
              </w:rPr>
              <w:t>20</w:t>
            </w:r>
          </w:p>
        </w:tc>
        <w:tc>
          <w:tcPr>
            <w:tcW w:w="27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四川旅游学院</w:t>
            </w:r>
          </w:p>
        </w:tc>
        <w:tc>
          <w:tcPr>
            <w:tcW w:w="52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火锅专用糍粑辣椒发酵关键技术研究及产业化</w:t>
            </w:r>
          </w:p>
        </w:tc>
      </w:tr>
      <w:tr>
        <w:tblPrEx>
          <w:tblLayout w:type="fixed"/>
          <w:tblCellMar>
            <w:top w:w="0" w:type="dxa"/>
            <w:left w:w="108" w:type="dxa"/>
            <w:bottom w:w="0" w:type="dxa"/>
            <w:right w:w="108" w:type="dxa"/>
          </w:tblCellMar>
        </w:tblPrEx>
        <w:trPr>
          <w:trHeight w:val="624" w:hRule="atLeast"/>
          <w:jc w:val="center"/>
        </w:trPr>
        <w:tc>
          <w:tcPr>
            <w:tcW w:w="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olor w:val="auto"/>
                <w:sz w:val="22"/>
                <w:szCs w:val="22"/>
                <w:lang w:val="en-US" w:eastAsia="zh-CN"/>
              </w:rPr>
            </w:pPr>
            <w:r>
              <w:rPr>
                <w:rFonts w:hint="eastAsia" w:ascii="Times New Roman" w:hAnsi="Times New Roman" w:eastAsia="宋体"/>
                <w:color w:val="auto"/>
                <w:sz w:val="22"/>
                <w:szCs w:val="22"/>
                <w:lang w:val="en-US" w:eastAsia="zh-CN"/>
              </w:rPr>
              <w:t>21</w:t>
            </w:r>
          </w:p>
        </w:tc>
        <w:tc>
          <w:tcPr>
            <w:tcW w:w="2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成都市龙泉驿区第一人民医院</w:t>
            </w:r>
          </w:p>
        </w:tc>
        <w:tc>
          <w:tcPr>
            <w:tcW w:w="52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构建基于神经网络算法和多模态体检数据的华西医联体内队列研究中龙泉山生态移民的疾病预测模型</w:t>
            </w:r>
          </w:p>
        </w:tc>
      </w:tr>
      <w:tr>
        <w:tblPrEx>
          <w:tblLayout w:type="fixed"/>
          <w:tblCellMar>
            <w:top w:w="0" w:type="dxa"/>
            <w:left w:w="108" w:type="dxa"/>
            <w:bottom w:w="0" w:type="dxa"/>
            <w:right w:w="108" w:type="dxa"/>
          </w:tblCellMar>
        </w:tblPrEx>
        <w:trPr>
          <w:trHeight w:val="624" w:hRule="atLeast"/>
          <w:jc w:val="center"/>
        </w:trPr>
        <w:tc>
          <w:tcPr>
            <w:tcW w:w="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olor w:val="auto"/>
                <w:sz w:val="22"/>
                <w:szCs w:val="22"/>
                <w:lang w:val="en-US" w:eastAsia="zh-CN"/>
              </w:rPr>
            </w:pPr>
            <w:r>
              <w:rPr>
                <w:rFonts w:hint="eastAsia" w:ascii="Times New Roman" w:hAnsi="Times New Roman" w:eastAsia="宋体"/>
                <w:color w:val="auto"/>
                <w:sz w:val="22"/>
                <w:szCs w:val="22"/>
                <w:lang w:val="en-US" w:eastAsia="zh-CN"/>
              </w:rPr>
              <w:t>22</w:t>
            </w:r>
          </w:p>
        </w:tc>
        <w:tc>
          <w:tcPr>
            <w:tcW w:w="2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hint="eastAsia" w:ascii="方正仿宋_GBK" w:hAnsi="Times New Roman" w:eastAsia="方正仿宋_GBK"/>
                <w:color w:val="auto"/>
                <w:sz w:val="22"/>
                <w:szCs w:val="22"/>
              </w:rPr>
            </w:pPr>
            <w:r>
              <w:rPr>
                <w:rStyle w:val="35"/>
                <w:sz w:val="22"/>
                <w:szCs w:val="22"/>
                <w:lang w:val="en-US" w:eastAsia="zh-CN" w:bidi="ar"/>
              </w:rPr>
              <w:t>成都龙之泉科技股份有限公司</w:t>
            </w:r>
          </w:p>
        </w:tc>
        <w:tc>
          <w:tcPr>
            <w:tcW w:w="52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hint="eastAsia" w:ascii="方正仿宋_GBK" w:hAnsi="Times New Roman" w:eastAsia="方正仿宋_GBK"/>
                <w:color w:val="auto"/>
                <w:sz w:val="22"/>
                <w:szCs w:val="22"/>
              </w:rPr>
            </w:pPr>
            <w:r>
              <w:rPr>
                <w:rStyle w:val="35"/>
                <w:sz w:val="22"/>
                <w:szCs w:val="22"/>
                <w:lang w:val="en-US" w:eastAsia="zh-CN" w:bidi="ar"/>
              </w:rPr>
              <w:t>一种用于燃气等压力管道的修复材料的研发</w:t>
            </w:r>
          </w:p>
        </w:tc>
      </w:tr>
      <w:tr>
        <w:tblPrEx>
          <w:tblLayout w:type="fixed"/>
          <w:tblCellMar>
            <w:top w:w="0" w:type="dxa"/>
            <w:left w:w="108" w:type="dxa"/>
            <w:bottom w:w="0" w:type="dxa"/>
            <w:right w:w="108" w:type="dxa"/>
          </w:tblCellMar>
        </w:tblPrEx>
        <w:trPr>
          <w:trHeight w:val="624" w:hRule="atLeast"/>
          <w:jc w:val="center"/>
        </w:trPr>
        <w:tc>
          <w:tcPr>
            <w:tcW w:w="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olor w:val="auto"/>
                <w:sz w:val="22"/>
                <w:szCs w:val="22"/>
                <w:lang w:val="en-US" w:eastAsia="zh-CN"/>
              </w:rPr>
            </w:pPr>
            <w:r>
              <w:rPr>
                <w:rFonts w:hint="eastAsia" w:ascii="Times New Roman" w:hAnsi="Times New Roman" w:eastAsia="宋体"/>
                <w:color w:val="auto"/>
                <w:sz w:val="22"/>
                <w:szCs w:val="22"/>
                <w:lang w:val="en-US" w:eastAsia="zh-CN"/>
              </w:rPr>
              <w:t>23</w:t>
            </w:r>
          </w:p>
        </w:tc>
        <w:tc>
          <w:tcPr>
            <w:tcW w:w="2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hint="eastAsia" w:ascii="方正仿宋_GBK" w:hAnsi="Times New Roman" w:eastAsia="方正仿宋_GBK"/>
                <w:color w:val="auto"/>
                <w:sz w:val="22"/>
                <w:szCs w:val="22"/>
              </w:rPr>
            </w:pPr>
            <w:r>
              <w:rPr>
                <w:rStyle w:val="35"/>
                <w:sz w:val="22"/>
                <w:szCs w:val="22"/>
                <w:lang w:val="en-US" w:eastAsia="zh-CN" w:bidi="ar"/>
              </w:rPr>
              <w:t>成都大学</w:t>
            </w:r>
          </w:p>
        </w:tc>
        <w:tc>
          <w:tcPr>
            <w:tcW w:w="52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hint="eastAsia" w:ascii="方正仿宋_GBK" w:hAnsi="Times New Roman" w:eastAsia="方正仿宋_GBK"/>
                <w:color w:val="auto"/>
                <w:sz w:val="22"/>
                <w:szCs w:val="22"/>
              </w:rPr>
            </w:pPr>
            <w:r>
              <w:rPr>
                <w:rStyle w:val="35"/>
                <w:sz w:val="22"/>
                <w:szCs w:val="22"/>
                <w:lang w:val="en-US" w:eastAsia="zh-CN" w:bidi="ar"/>
              </w:rPr>
              <w:t>耐事故燃料包壳</w:t>
            </w:r>
            <w:r>
              <w:rPr>
                <w:rStyle w:val="36"/>
                <w:rFonts w:eastAsia="宋体"/>
                <w:sz w:val="22"/>
                <w:szCs w:val="22"/>
                <w:lang w:val="en-US" w:eastAsia="zh-CN" w:bidi="ar"/>
              </w:rPr>
              <w:t>FeCrAl</w:t>
            </w:r>
            <w:r>
              <w:rPr>
                <w:rStyle w:val="35"/>
                <w:sz w:val="22"/>
                <w:szCs w:val="22"/>
                <w:lang w:val="en-US" w:eastAsia="zh-CN" w:bidi="ar"/>
              </w:rPr>
              <w:t>合金制备及其高温强度与热稳定性研究</w:t>
            </w:r>
          </w:p>
        </w:tc>
      </w:tr>
      <w:tr>
        <w:tblPrEx>
          <w:tblLayout w:type="fixed"/>
          <w:tblCellMar>
            <w:top w:w="0" w:type="dxa"/>
            <w:left w:w="108" w:type="dxa"/>
            <w:bottom w:w="0" w:type="dxa"/>
            <w:right w:w="108" w:type="dxa"/>
          </w:tblCellMar>
        </w:tblPrEx>
        <w:trPr>
          <w:trHeight w:val="624" w:hRule="atLeast"/>
          <w:jc w:val="center"/>
        </w:trPr>
        <w:tc>
          <w:tcPr>
            <w:tcW w:w="8522" w:type="dxa"/>
            <w:gridSpan w:val="3"/>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both"/>
              <w:rPr>
                <w:rFonts w:ascii="方正仿宋_GBK" w:hAnsi="Times New Roman" w:eastAsia="方正仿宋_GBK"/>
                <w:color w:val="auto"/>
                <w:sz w:val="22"/>
                <w:szCs w:val="22"/>
              </w:rPr>
            </w:pPr>
            <w:r>
              <w:rPr>
                <w:rFonts w:hint="default" w:ascii="Times New Roman" w:hAnsi="Times New Roman" w:eastAsia="方正楷体_GBK" w:cs="Times New Roman"/>
                <w:color w:val="auto"/>
                <w:sz w:val="22"/>
                <w:szCs w:val="22"/>
                <w:lang w:eastAsia="zh-CN"/>
              </w:rPr>
              <w:t>（</w:t>
            </w:r>
            <w:r>
              <w:rPr>
                <w:rFonts w:hint="eastAsia" w:ascii="Times New Roman" w:hAnsi="Times New Roman" w:eastAsia="方正楷体_GBK" w:cs="Times New Roman"/>
                <w:color w:val="auto"/>
                <w:sz w:val="22"/>
                <w:szCs w:val="22"/>
                <w:lang w:val="en-US" w:eastAsia="zh-CN"/>
              </w:rPr>
              <w:t>三</w:t>
            </w:r>
            <w:r>
              <w:rPr>
                <w:rFonts w:hint="default" w:ascii="Times New Roman" w:hAnsi="Times New Roman" w:eastAsia="方正楷体_GBK" w:cs="Times New Roman"/>
                <w:color w:val="auto"/>
                <w:sz w:val="22"/>
                <w:szCs w:val="22"/>
                <w:lang w:eastAsia="zh-CN"/>
              </w:rPr>
              <w:t>）</w:t>
            </w:r>
            <w:r>
              <w:rPr>
                <w:rFonts w:hint="eastAsia" w:ascii="Times New Roman" w:hAnsi="Times New Roman" w:eastAsia="方正楷体_GBK" w:cs="Times New Roman"/>
                <w:color w:val="auto"/>
                <w:sz w:val="22"/>
                <w:szCs w:val="22"/>
                <w:lang w:val="en-US" w:eastAsia="zh-CN"/>
              </w:rPr>
              <w:t>软科学</w:t>
            </w:r>
            <w:r>
              <w:rPr>
                <w:rFonts w:hint="default" w:ascii="Times New Roman" w:hAnsi="Times New Roman" w:eastAsia="方正楷体_GBK" w:cs="Times New Roman"/>
                <w:color w:val="auto"/>
                <w:sz w:val="22"/>
                <w:szCs w:val="22"/>
                <w:lang w:val="en-US" w:eastAsia="zh-CN"/>
              </w:rPr>
              <w:t>项目（5项）</w:t>
            </w:r>
          </w:p>
        </w:tc>
      </w:tr>
      <w:tr>
        <w:tblPrEx>
          <w:tblLayout w:type="fixed"/>
          <w:tblCellMar>
            <w:top w:w="0" w:type="dxa"/>
            <w:left w:w="108" w:type="dxa"/>
            <w:bottom w:w="0" w:type="dxa"/>
            <w:right w:w="108" w:type="dxa"/>
          </w:tblCellMar>
        </w:tblPrEx>
        <w:trPr>
          <w:trHeight w:val="624" w:hRule="atLeast"/>
          <w:jc w:val="center"/>
        </w:trPr>
        <w:tc>
          <w:tcPr>
            <w:tcW w:w="54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olor w:val="auto"/>
                <w:sz w:val="22"/>
                <w:szCs w:val="22"/>
                <w:lang w:val="en-US" w:eastAsia="zh-CN"/>
              </w:rPr>
            </w:pPr>
            <w:r>
              <w:rPr>
                <w:rFonts w:hint="eastAsia" w:ascii="Times New Roman" w:hAnsi="Times New Roman" w:eastAsia="宋体"/>
                <w:color w:val="auto"/>
                <w:sz w:val="22"/>
                <w:szCs w:val="22"/>
                <w:lang w:val="en-US" w:eastAsia="zh-CN"/>
              </w:rPr>
              <w:t>24</w:t>
            </w:r>
          </w:p>
        </w:tc>
        <w:tc>
          <w:tcPr>
            <w:tcW w:w="27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成都航空职业技术学院</w:t>
            </w:r>
          </w:p>
        </w:tc>
        <w:tc>
          <w:tcPr>
            <w:tcW w:w="52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高校服务地方视域下整合区域</w:t>
            </w:r>
            <w:r>
              <w:rPr>
                <w:rStyle w:val="36"/>
                <w:rFonts w:eastAsia="宋体"/>
                <w:sz w:val="22"/>
                <w:szCs w:val="22"/>
                <w:lang w:val="en-US" w:eastAsia="zh-CN" w:bidi="ar"/>
              </w:rPr>
              <w:t>3D</w:t>
            </w:r>
            <w:r>
              <w:rPr>
                <w:rStyle w:val="35"/>
                <w:sz w:val="22"/>
                <w:szCs w:val="22"/>
                <w:lang w:val="en-US" w:eastAsia="zh-CN" w:bidi="ar"/>
              </w:rPr>
              <w:t>打印资源服务精准医疗的路径研究</w:t>
            </w:r>
          </w:p>
        </w:tc>
      </w:tr>
      <w:tr>
        <w:tblPrEx>
          <w:tblLayout w:type="fixed"/>
          <w:tblCellMar>
            <w:top w:w="0" w:type="dxa"/>
            <w:left w:w="108" w:type="dxa"/>
            <w:bottom w:w="0" w:type="dxa"/>
            <w:right w:w="108" w:type="dxa"/>
          </w:tblCellMar>
        </w:tblPrEx>
        <w:trPr>
          <w:trHeight w:val="624" w:hRule="atLeast"/>
          <w:jc w:val="center"/>
        </w:trPr>
        <w:tc>
          <w:tcPr>
            <w:tcW w:w="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olor w:val="auto"/>
                <w:sz w:val="22"/>
                <w:szCs w:val="22"/>
                <w:lang w:val="en-US" w:eastAsia="zh-CN"/>
              </w:rPr>
            </w:pPr>
            <w:r>
              <w:rPr>
                <w:rFonts w:hint="eastAsia" w:ascii="Times New Roman" w:hAnsi="Times New Roman" w:eastAsia="宋体"/>
                <w:color w:val="auto"/>
                <w:sz w:val="22"/>
                <w:szCs w:val="22"/>
                <w:lang w:val="en-US" w:eastAsia="zh-CN"/>
              </w:rPr>
              <w:t>25</w:t>
            </w:r>
          </w:p>
        </w:tc>
        <w:tc>
          <w:tcPr>
            <w:tcW w:w="277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hint="eastAsia" w:ascii="方正仿宋_GBK" w:hAnsi="Times New Roman" w:eastAsia="方正仿宋_GBK"/>
                <w:color w:val="auto"/>
                <w:sz w:val="22"/>
                <w:szCs w:val="22"/>
              </w:rPr>
            </w:pPr>
            <w:r>
              <w:rPr>
                <w:rStyle w:val="35"/>
                <w:sz w:val="22"/>
                <w:szCs w:val="22"/>
                <w:lang w:val="en-US" w:eastAsia="zh-CN" w:bidi="ar"/>
              </w:rPr>
              <w:t>四川旅游学院</w:t>
            </w:r>
          </w:p>
        </w:tc>
        <w:tc>
          <w:tcPr>
            <w:tcW w:w="52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hint="eastAsia" w:ascii="方正仿宋_GBK" w:hAnsi="Times New Roman" w:eastAsia="方正仿宋_GBK"/>
                <w:color w:val="auto"/>
                <w:sz w:val="22"/>
                <w:szCs w:val="22"/>
              </w:rPr>
            </w:pPr>
            <w:r>
              <w:rPr>
                <w:rStyle w:val="35"/>
                <w:sz w:val="22"/>
                <w:szCs w:val="22"/>
                <w:lang w:val="en-US" w:eastAsia="zh-CN" w:bidi="ar"/>
              </w:rPr>
              <w:t>碳中和餐厅实施指南</w:t>
            </w:r>
          </w:p>
        </w:tc>
      </w:tr>
      <w:tr>
        <w:tblPrEx>
          <w:tblLayout w:type="fixed"/>
          <w:tblCellMar>
            <w:top w:w="0" w:type="dxa"/>
            <w:left w:w="108" w:type="dxa"/>
            <w:bottom w:w="0" w:type="dxa"/>
            <w:right w:w="108" w:type="dxa"/>
          </w:tblCellMar>
        </w:tblPrEx>
        <w:trPr>
          <w:trHeight w:val="624" w:hRule="atLeast"/>
          <w:jc w:val="center"/>
        </w:trPr>
        <w:tc>
          <w:tcPr>
            <w:tcW w:w="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olor w:val="auto"/>
                <w:sz w:val="22"/>
                <w:szCs w:val="22"/>
                <w:lang w:val="en-US" w:eastAsia="zh-CN"/>
              </w:rPr>
            </w:pPr>
            <w:r>
              <w:rPr>
                <w:rFonts w:hint="eastAsia" w:ascii="Times New Roman" w:hAnsi="Times New Roman" w:eastAsia="宋体"/>
                <w:color w:val="auto"/>
                <w:sz w:val="22"/>
                <w:szCs w:val="22"/>
                <w:lang w:val="en-US" w:eastAsia="zh-CN"/>
              </w:rPr>
              <w:t>26</w:t>
            </w:r>
          </w:p>
        </w:tc>
        <w:tc>
          <w:tcPr>
            <w:tcW w:w="277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四川旅游学院</w:t>
            </w:r>
          </w:p>
        </w:tc>
        <w:tc>
          <w:tcPr>
            <w:tcW w:w="52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文旅深度融合下龙泉驿区民宿产业发展规划与发展模式路径研究</w:t>
            </w:r>
          </w:p>
        </w:tc>
      </w:tr>
      <w:tr>
        <w:tblPrEx>
          <w:tblLayout w:type="fixed"/>
          <w:tblCellMar>
            <w:top w:w="0" w:type="dxa"/>
            <w:left w:w="108" w:type="dxa"/>
            <w:bottom w:w="0" w:type="dxa"/>
            <w:right w:w="108" w:type="dxa"/>
          </w:tblCellMar>
        </w:tblPrEx>
        <w:trPr>
          <w:trHeight w:val="624" w:hRule="atLeast"/>
          <w:jc w:val="center"/>
        </w:trPr>
        <w:tc>
          <w:tcPr>
            <w:tcW w:w="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olor w:val="auto"/>
                <w:sz w:val="22"/>
                <w:szCs w:val="22"/>
                <w:lang w:val="en-US" w:eastAsia="zh-CN"/>
              </w:rPr>
            </w:pPr>
            <w:r>
              <w:rPr>
                <w:rFonts w:hint="eastAsia" w:ascii="Times New Roman" w:hAnsi="Times New Roman" w:eastAsia="宋体"/>
                <w:color w:val="auto"/>
                <w:sz w:val="22"/>
                <w:szCs w:val="22"/>
                <w:lang w:val="en-US" w:eastAsia="zh-CN"/>
              </w:rPr>
              <w:t>27</w:t>
            </w:r>
          </w:p>
        </w:tc>
        <w:tc>
          <w:tcPr>
            <w:tcW w:w="277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成都汽车职业技术学校</w:t>
            </w:r>
          </w:p>
        </w:tc>
        <w:tc>
          <w:tcPr>
            <w:tcW w:w="52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5"/>
                <w:sz w:val="22"/>
                <w:szCs w:val="22"/>
                <w:lang w:val="en-US" w:eastAsia="zh-CN" w:bidi="ar"/>
              </w:rPr>
              <w:t>龙泉驿区产教融合发展规划暨三年行动计划</w:t>
            </w:r>
          </w:p>
        </w:tc>
      </w:tr>
      <w:tr>
        <w:tblPrEx>
          <w:tblLayout w:type="fixed"/>
          <w:tblCellMar>
            <w:top w:w="0" w:type="dxa"/>
            <w:left w:w="108" w:type="dxa"/>
            <w:bottom w:w="0" w:type="dxa"/>
            <w:right w:w="108" w:type="dxa"/>
          </w:tblCellMar>
        </w:tblPrEx>
        <w:trPr>
          <w:trHeight w:val="624" w:hRule="atLeast"/>
          <w:jc w:val="center"/>
        </w:trPr>
        <w:tc>
          <w:tcPr>
            <w:tcW w:w="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olor w:val="auto"/>
                <w:sz w:val="22"/>
                <w:szCs w:val="22"/>
                <w:lang w:val="en-US" w:eastAsia="zh-CN"/>
              </w:rPr>
            </w:pPr>
            <w:r>
              <w:rPr>
                <w:rFonts w:hint="eastAsia" w:ascii="Times New Roman" w:hAnsi="Times New Roman" w:eastAsia="宋体"/>
                <w:color w:val="auto"/>
                <w:sz w:val="22"/>
                <w:szCs w:val="22"/>
                <w:lang w:val="en-US" w:eastAsia="zh-CN"/>
              </w:rPr>
              <w:t>28</w:t>
            </w:r>
          </w:p>
        </w:tc>
        <w:tc>
          <w:tcPr>
            <w:tcW w:w="277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hint="eastAsia" w:ascii="方正仿宋_GBK" w:hAnsi="Times New Roman" w:eastAsia="方正仿宋_GBK"/>
                <w:color w:val="auto"/>
                <w:sz w:val="22"/>
                <w:szCs w:val="22"/>
              </w:rPr>
            </w:pPr>
            <w:r>
              <w:rPr>
                <w:rFonts w:hint="eastAsia" w:ascii="方正仿宋_GBK" w:hAnsi="方正仿宋_GBK" w:eastAsia="方正仿宋_GBK" w:cs="方正仿宋_GBK"/>
                <w:i w:val="0"/>
                <w:color w:val="000000"/>
                <w:kern w:val="0"/>
                <w:sz w:val="22"/>
                <w:szCs w:val="22"/>
                <w:u w:val="none"/>
                <w:lang w:val="en-US" w:eastAsia="zh-CN" w:bidi="ar"/>
              </w:rPr>
              <w:t>四川旅游学院</w:t>
            </w:r>
          </w:p>
        </w:tc>
        <w:tc>
          <w:tcPr>
            <w:tcW w:w="52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hint="eastAsia" w:ascii="方正仿宋_GBK" w:hAnsi="Times New Roman" w:eastAsia="方正仿宋_GBK"/>
                <w:color w:val="auto"/>
                <w:sz w:val="22"/>
                <w:szCs w:val="22"/>
              </w:rPr>
            </w:pPr>
            <w:r>
              <w:rPr>
                <w:rFonts w:hint="eastAsia" w:ascii="方正仿宋_GBK" w:hAnsi="方正仿宋_GBK" w:eastAsia="方正仿宋_GBK" w:cs="方正仿宋_GBK"/>
                <w:i w:val="0"/>
                <w:color w:val="000000"/>
                <w:kern w:val="0"/>
                <w:sz w:val="22"/>
                <w:szCs w:val="22"/>
                <w:u w:val="none"/>
                <w:lang w:val="en-US" w:eastAsia="zh-CN" w:bidi="ar"/>
              </w:rPr>
              <w:t>青山不改，环保先行：</w:t>
            </w:r>
            <w:r>
              <w:rPr>
                <w:rFonts w:hint="default" w:ascii="Times New Roman" w:hAnsi="Times New Roman" w:eastAsia="宋体" w:cs="Times New Roman"/>
                <w:i w:val="0"/>
                <w:color w:val="000000"/>
                <w:kern w:val="0"/>
                <w:sz w:val="22"/>
                <w:szCs w:val="22"/>
                <w:u w:val="none"/>
                <w:lang w:val="en-US" w:eastAsia="zh-CN" w:bidi="ar"/>
              </w:rPr>
              <w:t xml:space="preserve"> </w:t>
            </w:r>
            <w:r>
              <w:rPr>
                <w:rFonts w:hint="eastAsia" w:ascii="方正仿宋_GBK" w:hAnsi="方正仿宋_GBK" w:eastAsia="方正仿宋_GBK" w:cs="方正仿宋_GBK"/>
                <w:i w:val="0"/>
                <w:color w:val="000000"/>
                <w:kern w:val="0"/>
                <w:sz w:val="22"/>
                <w:szCs w:val="22"/>
                <w:u w:val="none"/>
                <w:lang w:val="en-US" w:eastAsia="zh-CN" w:bidi="ar"/>
              </w:rPr>
              <w:t>员工绿色行为的影响机制研究</w:t>
            </w:r>
          </w:p>
        </w:tc>
      </w:tr>
      <w:tr>
        <w:tblPrEx>
          <w:tblLayout w:type="fixed"/>
          <w:tblCellMar>
            <w:top w:w="0" w:type="dxa"/>
            <w:left w:w="108" w:type="dxa"/>
            <w:bottom w:w="0" w:type="dxa"/>
            <w:right w:w="108" w:type="dxa"/>
          </w:tblCellMar>
        </w:tblPrEx>
        <w:trPr>
          <w:trHeight w:val="624" w:hRule="atLeast"/>
          <w:jc w:val="center"/>
        </w:trPr>
        <w:tc>
          <w:tcPr>
            <w:tcW w:w="8522" w:type="dxa"/>
            <w:gridSpan w:val="3"/>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both"/>
              <w:rPr>
                <w:rFonts w:hint="default" w:ascii="方正仿宋_GBK" w:hAnsi="Times New Roman" w:eastAsia="方正仿宋_GBK"/>
                <w:color w:val="auto"/>
                <w:sz w:val="22"/>
                <w:szCs w:val="22"/>
                <w:lang w:val="en-US" w:eastAsia="zh-CN"/>
              </w:rPr>
            </w:pPr>
            <w:r>
              <w:rPr>
                <w:rFonts w:hint="default" w:ascii="Times New Roman" w:hAnsi="Times New Roman" w:eastAsia="方正黑体_GBK" w:cs="Times New Roman"/>
                <w:color w:val="auto"/>
                <w:sz w:val="22"/>
                <w:szCs w:val="22"/>
                <w:lang w:val="en-US" w:eastAsia="zh-CN"/>
              </w:rPr>
              <w:t>二、拟立项科普基地项目（5项）</w:t>
            </w:r>
          </w:p>
        </w:tc>
      </w:tr>
      <w:tr>
        <w:tblPrEx>
          <w:tblLayout w:type="fixed"/>
          <w:tblCellMar>
            <w:top w:w="0" w:type="dxa"/>
            <w:left w:w="108" w:type="dxa"/>
            <w:bottom w:w="0" w:type="dxa"/>
            <w:right w:w="108" w:type="dxa"/>
          </w:tblCellMar>
        </w:tblPrEx>
        <w:trPr>
          <w:trHeight w:val="624" w:hRule="atLeast"/>
          <w:jc w:val="center"/>
        </w:trPr>
        <w:tc>
          <w:tcPr>
            <w:tcW w:w="8522" w:type="dxa"/>
            <w:gridSpan w:val="3"/>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hint="eastAsia" w:ascii="方正仿宋_GBK" w:hAnsi="方正仿宋_GBK" w:eastAsia="方正仿宋_GBK" w:cs="方正仿宋_GBK"/>
                <w:i w:val="0"/>
                <w:color w:val="000000"/>
                <w:kern w:val="0"/>
                <w:sz w:val="22"/>
                <w:szCs w:val="22"/>
                <w:u w:val="none"/>
                <w:lang w:val="en-US" w:eastAsia="zh-CN" w:bidi="ar"/>
              </w:rPr>
            </w:pPr>
            <w:r>
              <w:rPr>
                <w:rFonts w:hint="default" w:ascii="Times New Roman" w:hAnsi="Times New Roman" w:eastAsia="方正楷体_GBK" w:cs="Times New Roman"/>
                <w:color w:val="auto"/>
                <w:sz w:val="22"/>
                <w:szCs w:val="22"/>
                <w:lang w:eastAsia="zh-CN"/>
              </w:rPr>
              <w:t>（</w:t>
            </w:r>
            <w:r>
              <w:rPr>
                <w:rFonts w:hint="eastAsia" w:ascii="Times New Roman" w:hAnsi="Times New Roman" w:eastAsia="方正楷体_GBK" w:cs="Times New Roman"/>
                <w:color w:val="auto"/>
                <w:sz w:val="22"/>
                <w:szCs w:val="22"/>
                <w:lang w:val="en-US" w:eastAsia="zh-CN"/>
              </w:rPr>
              <w:t>一</w:t>
            </w:r>
            <w:r>
              <w:rPr>
                <w:rFonts w:hint="default" w:ascii="Times New Roman" w:hAnsi="Times New Roman" w:eastAsia="方正楷体_GBK" w:cs="Times New Roman"/>
                <w:color w:val="auto"/>
                <w:sz w:val="22"/>
                <w:szCs w:val="22"/>
                <w:lang w:eastAsia="zh-CN"/>
              </w:rPr>
              <w:t>）</w:t>
            </w:r>
            <w:r>
              <w:rPr>
                <w:rFonts w:hint="eastAsia" w:ascii="方正楷体_GBK" w:hAnsi="方正楷体_GBK" w:eastAsia="方正楷体_GBK" w:cs="方正楷体_GBK"/>
                <w:i w:val="0"/>
                <w:color w:val="000000"/>
                <w:kern w:val="0"/>
                <w:sz w:val="22"/>
                <w:szCs w:val="22"/>
                <w:u w:val="none"/>
                <w:lang w:val="en-US" w:eastAsia="zh-CN" w:bidi="ar"/>
              </w:rPr>
              <w:t>新建科普基地项目</w:t>
            </w:r>
            <w:r>
              <w:rPr>
                <w:rFonts w:hint="default" w:ascii="Times New Roman" w:hAnsi="Times New Roman" w:eastAsia="方正楷体_GBK" w:cs="Times New Roman"/>
                <w:color w:val="auto"/>
                <w:sz w:val="22"/>
                <w:szCs w:val="22"/>
                <w:lang w:val="en-US" w:eastAsia="zh-CN"/>
              </w:rPr>
              <w:t>（</w:t>
            </w:r>
            <w:r>
              <w:rPr>
                <w:rFonts w:hint="eastAsia" w:ascii="Times New Roman" w:hAnsi="Times New Roman" w:eastAsia="方正楷体_GBK" w:cs="Times New Roman"/>
                <w:color w:val="auto"/>
                <w:sz w:val="22"/>
                <w:szCs w:val="22"/>
                <w:lang w:val="en-US" w:eastAsia="zh-CN"/>
              </w:rPr>
              <w:t>2</w:t>
            </w:r>
            <w:r>
              <w:rPr>
                <w:rFonts w:hint="default" w:ascii="Times New Roman" w:hAnsi="Times New Roman" w:eastAsia="方正楷体_GBK" w:cs="Times New Roman"/>
                <w:color w:val="auto"/>
                <w:sz w:val="22"/>
                <w:szCs w:val="22"/>
                <w:lang w:val="en-US" w:eastAsia="zh-CN"/>
              </w:rPr>
              <w:t>项）</w:t>
            </w:r>
          </w:p>
        </w:tc>
      </w:tr>
      <w:tr>
        <w:tblPrEx>
          <w:tblLayout w:type="fixed"/>
          <w:tblCellMar>
            <w:top w:w="0" w:type="dxa"/>
            <w:left w:w="108" w:type="dxa"/>
            <w:bottom w:w="0" w:type="dxa"/>
            <w:right w:w="108" w:type="dxa"/>
          </w:tblCellMar>
        </w:tblPrEx>
        <w:trPr>
          <w:trHeight w:val="624" w:hRule="atLeast"/>
          <w:jc w:val="center"/>
        </w:trPr>
        <w:tc>
          <w:tcPr>
            <w:tcW w:w="54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olor w:val="auto"/>
                <w:sz w:val="22"/>
                <w:szCs w:val="22"/>
                <w:lang w:val="en-US" w:eastAsia="zh-CN"/>
              </w:rPr>
            </w:pPr>
            <w:r>
              <w:rPr>
                <w:rFonts w:hint="eastAsia" w:ascii="Times New Roman" w:hAnsi="Times New Roman" w:eastAsia="宋体"/>
                <w:color w:val="auto"/>
                <w:sz w:val="22"/>
                <w:szCs w:val="22"/>
                <w:lang w:val="en-US" w:eastAsia="zh-CN"/>
              </w:rPr>
              <w:t>29</w:t>
            </w:r>
          </w:p>
        </w:tc>
        <w:tc>
          <w:tcPr>
            <w:tcW w:w="27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7"/>
                <w:rFonts w:hint="eastAsia" w:ascii="方正仿宋_GBK" w:hAnsi="方正仿宋_GBK" w:eastAsia="方正仿宋_GBK" w:cs="方正仿宋_GBK"/>
                <w:sz w:val="22"/>
                <w:szCs w:val="22"/>
                <w:lang w:val="en-US" w:eastAsia="zh-CN" w:bidi="ar"/>
              </w:rPr>
              <w:t>成都洛带华侨城文化旅游开发有限公司</w:t>
            </w:r>
          </w:p>
        </w:tc>
        <w:tc>
          <w:tcPr>
            <w:tcW w:w="52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7"/>
                <w:rFonts w:hint="eastAsia" w:ascii="方正仿宋_GBK" w:hAnsi="方正仿宋_GBK" w:eastAsia="方正仿宋_GBK" w:cs="方正仿宋_GBK"/>
                <w:sz w:val="22"/>
                <w:szCs w:val="22"/>
                <w:lang w:val="en-US" w:eastAsia="zh-CN" w:bidi="ar"/>
              </w:rPr>
              <w:t>西部客家文化科普基地</w:t>
            </w:r>
          </w:p>
        </w:tc>
      </w:tr>
      <w:tr>
        <w:tblPrEx>
          <w:tblLayout w:type="fixed"/>
          <w:tblCellMar>
            <w:top w:w="0" w:type="dxa"/>
            <w:left w:w="108" w:type="dxa"/>
            <w:bottom w:w="0" w:type="dxa"/>
            <w:right w:w="108" w:type="dxa"/>
          </w:tblCellMar>
        </w:tblPrEx>
        <w:trPr>
          <w:trHeight w:val="624" w:hRule="atLeast"/>
          <w:jc w:val="center"/>
        </w:trPr>
        <w:tc>
          <w:tcPr>
            <w:tcW w:w="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olor w:val="auto"/>
                <w:sz w:val="22"/>
                <w:szCs w:val="22"/>
                <w:lang w:val="en-US" w:eastAsia="zh-CN"/>
              </w:rPr>
            </w:pPr>
            <w:r>
              <w:rPr>
                <w:rFonts w:hint="eastAsia" w:ascii="Times New Roman" w:hAnsi="Times New Roman" w:eastAsia="宋体"/>
                <w:color w:val="auto"/>
                <w:sz w:val="22"/>
                <w:szCs w:val="22"/>
                <w:lang w:val="en-US" w:eastAsia="zh-CN"/>
              </w:rPr>
              <w:t>30</w:t>
            </w:r>
          </w:p>
        </w:tc>
        <w:tc>
          <w:tcPr>
            <w:tcW w:w="2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7"/>
                <w:rFonts w:hint="eastAsia" w:ascii="方正仿宋_GBK" w:hAnsi="方正仿宋_GBK" w:eastAsia="方正仿宋_GBK" w:cs="方正仿宋_GBK"/>
                <w:sz w:val="22"/>
                <w:szCs w:val="22"/>
                <w:lang w:val="en-US" w:eastAsia="zh-CN" w:bidi="ar"/>
              </w:rPr>
              <w:t>四川领吉汽车制造有限公司</w:t>
            </w:r>
          </w:p>
        </w:tc>
        <w:tc>
          <w:tcPr>
            <w:tcW w:w="52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ascii="Times New Roman" w:hAnsi="Times New Roman" w:eastAsia="宋体"/>
                <w:color w:val="auto"/>
                <w:sz w:val="22"/>
                <w:szCs w:val="22"/>
              </w:rPr>
            </w:pPr>
            <w:r>
              <w:rPr>
                <w:rStyle w:val="37"/>
                <w:rFonts w:hint="eastAsia" w:ascii="方正仿宋_GBK" w:hAnsi="方正仿宋_GBK" w:eastAsia="方正仿宋_GBK" w:cs="方正仿宋_GBK"/>
                <w:sz w:val="22"/>
                <w:szCs w:val="22"/>
                <w:lang w:val="en-US" w:eastAsia="zh-CN" w:bidi="ar"/>
              </w:rPr>
              <w:t>领克汽车工业科普基地</w:t>
            </w:r>
          </w:p>
        </w:tc>
      </w:tr>
      <w:tr>
        <w:tblPrEx>
          <w:tblLayout w:type="fixed"/>
          <w:tblCellMar>
            <w:top w:w="0" w:type="dxa"/>
            <w:left w:w="108" w:type="dxa"/>
            <w:bottom w:w="0" w:type="dxa"/>
            <w:right w:w="108" w:type="dxa"/>
          </w:tblCellMar>
        </w:tblPrEx>
        <w:trPr>
          <w:trHeight w:val="624" w:hRule="atLeast"/>
          <w:jc w:val="center"/>
        </w:trPr>
        <w:tc>
          <w:tcPr>
            <w:tcW w:w="85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Style w:val="37"/>
                <w:rFonts w:hint="eastAsia" w:ascii="方正仿宋_GBK" w:hAnsi="方正仿宋_GBK" w:eastAsia="方正仿宋_GBK" w:cs="方正仿宋_GBK"/>
                <w:sz w:val="22"/>
                <w:szCs w:val="22"/>
                <w:lang w:val="en-US" w:eastAsia="zh-CN" w:bidi="ar"/>
              </w:rPr>
            </w:pPr>
            <w:r>
              <w:rPr>
                <w:rFonts w:hint="default" w:ascii="Times New Roman" w:hAnsi="Times New Roman" w:eastAsia="方正楷体_GBK" w:cs="Times New Roman"/>
                <w:color w:val="auto"/>
                <w:sz w:val="22"/>
                <w:szCs w:val="22"/>
                <w:lang w:eastAsia="zh-CN"/>
              </w:rPr>
              <w:t>（</w:t>
            </w:r>
            <w:r>
              <w:rPr>
                <w:rFonts w:hint="eastAsia" w:ascii="Times New Roman" w:hAnsi="Times New Roman" w:eastAsia="方正楷体_GBK" w:cs="Times New Roman"/>
                <w:color w:val="auto"/>
                <w:sz w:val="22"/>
                <w:szCs w:val="22"/>
                <w:lang w:val="en-US" w:eastAsia="zh-CN"/>
              </w:rPr>
              <w:t>二</w:t>
            </w:r>
            <w:r>
              <w:rPr>
                <w:rFonts w:hint="default" w:ascii="Times New Roman" w:hAnsi="Times New Roman" w:eastAsia="方正楷体_GBK" w:cs="Times New Roman"/>
                <w:color w:val="auto"/>
                <w:sz w:val="22"/>
                <w:szCs w:val="22"/>
                <w:lang w:eastAsia="zh-CN"/>
              </w:rPr>
              <w:t>）</w:t>
            </w:r>
            <w:r>
              <w:rPr>
                <w:rFonts w:hint="eastAsia" w:ascii="方正楷体_GBK" w:hAnsi="方正楷体_GBK" w:eastAsia="方正楷体_GBK" w:cs="方正楷体_GBK"/>
                <w:i w:val="0"/>
                <w:color w:val="000000"/>
                <w:kern w:val="0"/>
                <w:sz w:val="22"/>
                <w:szCs w:val="22"/>
                <w:u w:val="none"/>
                <w:lang w:val="en-US" w:eastAsia="zh-CN" w:bidi="ar"/>
              </w:rPr>
              <w:t>科普示范基地项目</w:t>
            </w:r>
            <w:r>
              <w:rPr>
                <w:rFonts w:hint="default" w:ascii="Times New Roman" w:hAnsi="Times New Roman" w:eastAsia="方正楷体_GBK" w:cs="Times New Roman"/>
                <w:color w:val="auto"/>
                <w:sz w:val="22"/>
                <w:szCs w:val="22"/>
                <w:lang w:val="en-US" w:eastAsia="zh-CN"/>
              </w:rPr>
              <w:t>（</w:t>
            </w:r>
            <w:r>
              <w:rPr>
                <w:rFonts w:hint="eastAsia" w:ascii="Times New Roman" w:hAnsi="Times New Roman" w:eastAsia="方正楷体_GBK" w:cs="Times New Roman"/>
                <w:color w:val="auto"/>
                <w:sz w:val="22"/>
                <w:szCs w:val="22"/>
                <w:lang w:val="en-US" w:eastAsia="zh-CN"/>
              </w:rPr>
              <w:t>3</w:t>
            </w:r>
            <w:r>
              <w:rPr>
                <w:rFonts w:hint="default" w:ascii="Times New Roman" w:hAnsi="Times New Roman" w:eastAsia="方正楷体_GBK" w:cs="Times New Roman"/>
                <w:color w:val="auto"/>
                <w:sz w:val="22"/>
                <w:szCs w:val="22"/>
                <w:lang w:val="en-US" w:eastAsia="zh-CN"/>
              </w:rPr>
              <w:t>项）</w:t>
            </w:r>
          </w:p>
        </w:tc>
      </w:tr>
      <w:tr>
        <w:tblPrEx>
          <w:tblLayout w:type="fixed"/>
          <w:tblCellMar>
            <w:top w:w="0" w:type="dxa"/>
            <w:left w:w="108" w:type="dxa"/>
            <w:bottom w:w="0" w:type="dxa"/>
            <w:right w:w="108" w:type="dxa"/>
          </w:tblCellMar>
        </w:tblPrEx>
        <w:trPr>
          <w:trHeight w:val="624" w:hRule="atLeast"/>
          <w:jc w:val="center"/>
        </w:trPr>
        <w:tc>
          <w:tcPr>
            <w:tcW w:w="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olor w:val="auto"/>
                <w:sz w:val="22"/>
                <w:szCs w:val="22"/>
                <w:lang w:val="en-US" w:eastAsia="zh-CN"/>
              </w:rPr>
            </w:pPr>
            <w:r>
              <w:rPr>
                <w:rFonts w:hint="eastAsia" w:ascii="Times New Roman" w:hAnsi="Times New Roman" w:eastAsia="宋体"/>
                <w:color w:val="auto"/>
                <w:sz w:val="22"/>
                <w:szCs w:val="22"/>
                <w:lang w:val="en-US" w:eastAsia="zh-CN"/>
              </w:rPr>
              <w:t>31</w:t>
            </w:r>
          </w:p>
        </w:tc>
        <w:tc>
          <w:tcPr>
            <w:tcW w:w="2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Style w:val="37"/>
                <w:rFonts w:hint="eastAsia" w:ascii="方正仿宋_GBK" w:hAnsi="方正仿宋_GBK" w:eastAsia="方正仿宋_GBK" w:cs="方正仿宋_GBK"/>
                <w:sz w:val="22"/>
                <w:szCs w:val="22"/>
                <w:lang w:val="en-US" w:eastAsia="zh-CN" w:bidi="ar"/>
              </w:rPr>
            </w:pPr>
            <w:r>
              <w:rPr>
                <w:rStyle w:val="37"/>
                <w:rFonts w:hint="eastAsia" w:ascii="方正仿宋_GBK" w:hAnsi="方正仿宋_GBK" w:eastAsia="方正仿宋_GBK" w:cs="方正仿宋_GBK"/>
                <w:sz w:val="22"/>
                <w:szCs w:val="22"/>
                <w:lang w:val="en-US" w:eastAsia="zh-CN" w:bidi="ar"/>
              </w:rPr>
              <w:t>严格科创产业发展集团（成都）有限公司</w:t>
            </w:r>
          </w:p>
        </w:tc>
        <w:tc>
          <w:tcPr>
            <w:tcW w:w="52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Style w:val="37"/>
                <w:rFonts w:hint="eastAsia" w:ascii="方正仿宋_GBK" w:hAnsi="方正仿宋_GBK" w:eastAsia="方正仿宋_GBK" w:cs="方正仿宋_GBK"/>
                <w:sz w:val="22"/>
                <w:szCs w:val="22"/>
                <w:lang w:val="en-US" w:eastAsia="zh-CN" w:bidi="ar"/>
              </w:rPr>
            </w:pPr>
            <w:r>
              <w:rPr>
                <w:rStyle w:val="37"/>
                <w:rFonts w:hint="eastAsia" w:ascii="方正仿宋_GBK" w:hAnsi="方正仿宋_GBK" w:eastAsia="方正仿宋_GBK" w:cs="方正仿宋_GBK"/>
                <w:sz w:val="22"/>
                <w:szCs w:val="22"/>
                <w:lang w:val="en-US" w:eastAsia="zh-CN" w:bidi="ar"/>
              </w:rPr>
              <w:t>哈工大机器人</w:t>
            </w:r>
            <w:bookmarkStart w:id="0" w:name="_GoBack"/>
            <w:bookmarkEnd w:id="0"/>
            <w:r>
              <w:rPr>
                <w:rStyle w:val="37"/>
                <w:rFonts w:hint="eastAsia" w:ascii="方正仿宋_GBK" w:hAnsi="方正仿宋_GBK" w:eastAsia="方正仿宋_GBK" w:cs="方正仿宋_GBK"/>
                <w:sz w:val="22"/>
                <w:szCs w:val="22"/>
                <w:lang w:val="en-US" w:eastAsia="zh-CN" w:bidi="ar"/>
              </w:rPr>
              <w:t>集团（成都）科普基地</w:t>
            </w:r>
          </w:p>
        </w:tc>
      </w:tr>
      <w:tr>
        <w:tblPrEx>
          <w:tblLayout w:type="fixed"/>
          <w:tblCellMar>
            <w:top w:w="0" w:type="dxa"/>
            <w:left w:w="108" w:type="dxa"/>
            <w:bottom w:w="0" w:type="dxa"/>
            <w:right w:w="108" w:type="dxa"/>
          </w:tblCellMar>
        </w:tblPrEx>
        <w:trPr>
          <w:trHeight w:val="624" w:hRule="atLeast"/>
          <w:jc w:val="center"/>
        </w:trPr>
        <w:tc>
          <w:tcPr>
            <w:tcW w:w="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olor w:val="auto"/>
                <w:sz w:val="22"/>
                <w:szCs w:val="22"/>
                <w:lang w:val="en-US" w:eastAsia="zh-CN"/>
              </w:rPr>
            </w:pPr>
            <w:r>
              <w:rPr>
                <w:rFonts w:hint="eastAsia" w:ascii="Times New Roman" w:hAnsi="Times New Roman" w:eastAsia="宋体"/>
                <w:color w:val="auto"/>
                <w:sz w:val="22"/>
                <w:szCs w:val="22"/>
                <w:lang w:val="en-US" w:eastAsia="zh-CN"/>
              </w:rPr>
              <w:t>32</w:t>
            </w:r>
          </w:p>
        </w:tc>
        <w:tc>
          <w:tcPr>
            <w:tcW w:w="2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Style w:val="37"/>
                <w:rFonts w:hint="eastAsia" w:ascii="方正仿宋_GBK" w:hAnsi="方正仿宋_GBK" w:eastAsia="方正仿宋_GBK" w:cs="方正仿宋_GBK"/>
                <w:sz w:val="22"/>
                <w:szCs w:val="22"/>
                <w:lang w:val="en-US" w:eastAsia="zh-CN" w:bidi="ar"/>
              </w:rPr>
            </w:pPr>
            <w:r>
              <w:rPr>
                <w:rStyle w:val="37"/>
                <w:rFonts w:hint="default" w:ascii="Times New Roman" w:hAnsi="Times New Roman" w:eastAsia="方正仿宋_GBK" w:cs="Times New Roman"/>
                <w:sz w:val="22"/>
                <w:szCs w:val="22"/>
                <w:lang w:val="en-US" w:eastAsia="zh-CN" w:bidi="ar"/>
              </w:rPr>
              <w:t>四川国际标榜职业学院</w:t>
            </w:r>
          </w:p>
        </w:tc>
        <w:tc>
          <w:tcPr>
            <w:tcW w:w="52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Style w:val="37"/>
                <w:rFonts w:hint="eastAsia" w:ascii="方正仿宋_GBK" w:hAnsi="方正仿宋_GBK" w:eastAsia="方正仿宋_GBK" w:cs="方正仿宋_GBK"/>
                <w:sz w:val="22"/>
                <w:szCs w:val="22"/>
                <w:lang w:val="en-US" w:eastAsia="zh-CN" w:bidi="ar"/>
              </w:rPr>
            </w:pPr>
            <w:r>
              <w:rPr>
                <w:rStyle w:val="37"/>
                <w:rFonts w:hint="default" w:ascii="Times New Roman" w:hAnsi="Times New Roman" w:eastAsia="方正仿宋_GBK" w:cs="Times New Roman"/>
                <w:sz w:val="22"/>
                <w:szCs w:val="22"/>
                <w:lang w:val="en-US" w:eastAsia="zh-CN" w:bidi="ar"/>
              </w:rPr>
              <w:t>四川国际标榜职业学院生态环保科普基地</w:t>
            </w:r>
          </w:p>
        </w:tc>
      </w:tr>
      <w:tr>
        <w:tblPrEx>
          <w:tblLayout w:type="fixed"/>
          <w:tblCellMar>
            <w:top w:w="0" w:type="dxa"/>
            <w:left w:w="108" w:type="dxa"/>
            <w:bottom w:w="0" w:type="dxa"/>
            <w:right w:w="108" w:type="dxa"/>
          </w:tblCellMar>
        </w:tblPrEx>
        <w:trPr>
          <w:trHeight w:val="624" w:hRule="atLeast"/>
          <w:jc w:val="center"/>
        </w:trPr>
        <w:tc>
          <w:tcPr>
            <w:tcW w:w="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olor w:val="auto"/>
                <w:sz w:val="22"/>
                <w:szCs w:val="22"/>
                <w:lang w:val="en-US" w:eastAsia="zh-CN"/>
              </w:rPr>
            </w:pPr>
            <w:r>
              <w:rPr>
                <w:rFonts w:hint="eastAsia" w:ascii="Times New Roman" w:hAnsi="Times New Roman" w:eastAsia="宋体"/>
                <w:color w:val="auto"/>
                <w:sz w:val="22"/>
                <w:szCs w:val="22"/>
                <w:lang w:val="en-US" w:eastAsia="zh-CN"/>
              </w:rPr>
              <w:t>33</w:t>
            </w:r>
          </w:p>
        </w:tc>
        <w:tc>
          <w:tcPr>
            <w:tcW w:w="2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Style w:val="37"/>
                <w:rFonts w:hint="eastAsia" w:ascii="方正仿宋_GBK" w:hAnsi="方正仿宋_GBK" w:eastAsia="方正仿宋_GBK" w:cs="方正仿宋_GBK"/>
                <w:sz w:val="22"/>
                <w:szCs w:val="22"/>
                <w:lang w:val="en-US" w:eastAsia="zh-CN" w:bidi="ar"/>
              </w:rPr>
            </w:pPr>
            <w:r>
              <w:rPr>
                <w:rStyle w:val="37"/>
                <w:rFonts w:hint="default" w:ascii="Times New Roman" w:hAnsi="Times New Roman" w:eastAsia="方正仿宋_GBK" w:cs="Times New Roman"/>
                <w:sz w:val="22"/>
                <w:szCs w:val="22"/>
                <w:lang w:val="en-US" w:eastAsia="zh-CN" w:bidi="ar"/>
              </w:rPr>
              <w:t>龙泉街道平江路社区</w:t>
            </w:r>
          </w:p>
        </w:tc>
        <w:tc>
          <w:tcPr>
            <w:tcW w:w="52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Style w:val="37"/>
                <w:rFonts w:hint="eastAsia" w:ascii="方正仿宋_GBK" w:hAnsi="方正仿宋_GBK" w:eastAsia="方正仿宋_GBK" w:cs="方正仿宋_GBK"/>
                <w:sz w:val="22"/>
                <w:szCs w:val="22"/>
                <w:lang w:val="en-US" w:eastAsia="zh-CN" w:bidi="ar"/>
              </w:rPr>
            </w:pPr>
            <w:r>
              <w:rPr>
                <w:rStyle w:val="37"/>
                <w:rFonts w:hint="default" w:ascii="Times New Roman" w:hAnsi="Times New Roman" w:eastAsia="方正仿宋_GBK" w:cs="Times New Roman"/>
                <w:sz w:val="22"/>
                <w:szCs w:val="22"/>
                <w:lang w:val="en-US" w:eastAsia="zh-CN" w:bidi="ar"/>
              </w:rPr>
              <w:t>平江路社区科普基地示范社区</w:t>
            </w:r>
          </w:p>
        </w:tc>
      </w:tr>
    </w:tbl>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0"/>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50784"/>
    <w:rsid w:val="002C0CC6"/>
    <w:rsid w:val="00323B43"/>
    <w:rsid w:val="003D37D8"/>
    <w:rsid w:val="003D7913"/>
    <w:rsid w:val="00426133"/>
    <w:rsid w:val="004358AB"/>
    <w:rsid w:val="004A061D"/>
    <w:rsid w:val="005A07EE"/>
    <w:rsid w:val="006F0199"/>
    <w:rsid w:val="00752108"/>
    <w:rsid w:val="00873B50"/>
    <w:rsid w:val="008B7726"/>
    <w:rsid w:val="00A20D93"/>
    <w:rsid w:val="00A51455"/>
    <w:rsid w:val="00B02787"/>
    <w:rsid w:val="00B27371"/>
    <w:rsid w:val="00B57423"/>
    <w:rsid w:val="00C249CF"/>
    <w:rsid w:val="00C452C5"/>
    <w:rsid w:val="00D31D50"/>
    <w:rsid w:val="00D72FE8"/>
    <w:rsid w:val="00E4708D"/>
    <w:rsid w:val="00F463EA"/>
    <w:rsid w:val="00FC65BF"/>
    <w:rsid w:val="29C97E36"/>
    <w:rsid w:val="38843697"/>
    <w:rsid w:val="3A503D82"/>
    <w:rsid w:val="3ABF00E0"/>
    <w:rsid w:val="3DB45059"/>
    <w:rsid w:val="433D79C0"/>
    <w:rsid w:val="611F7920"/>
    <w:rsid w:val="62340FF1"/>
    <w:rsid w:val="75A62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next w:val="4"/>
    <w:qFormat/>
    <w:uiPriority w:val="99"/>
    <w:pPr>
      <w:spacing w:before="27"/>
      <w:ind w:left="120"/>
    </w:pPr>
    <w:rPr>
      <w:rFonts w:ascii="宋体" w:hAnsi="宋体"/>
      <w:sz w:val="24"/>
    </w:rPr>
  </w:style>
  <w:style w:type="paragraph" w:customStyle="1" w:styleId="4">
    <w:name w:val="Default"/>
    <w:basedOn w:val="1"/>
    <w:qFormat/>
    <w:uiPriority w:val="0"/>
    <w:pPr>
      <w:autoSpaceDE w:val="0"/>
      <w:autoSpaceDN w:val="0"/>
      <w:adjustRightInd w:val="0"/>
      <w:jc w:val="left"/>
    </w:pPr>
    <w:rPr>
      <w:rFonts w:hint="eastAsia" w:ascii="仿宋_GB2312" w:hAnsi="Calibri" w:eastAsia="仿宋_GB2312" w:cs="Times New Roman"/>
      <w:color w:val="000000"/>
      <w:kern w:val="0"/>
      <w:sz w:val="24"/>
    </w:rPr>
  </w:style>
  <w:style w:type="paragraph" w:styleId="5">
    <w:name w:val="Body Text Indent"/>
    <w:basedOn w:val="1"/>
    <w:link w:val="22"/>
    <w:qFormat/>
    <w:uiPriority w:val="0"/>
    <w:pPr>
      <w:widowControl w:val="0"/>
      <w:adjustRightInd/>
      <w:snapToGrid/>
      <w:spacing w:after="0"/>
      <w:ind w:firstLine="615"/>
      <w:jc w:val="both"/>
    </w:pPr>
    <w:rPr>
      <w:rFonts w:ascii="等线" w:hAnsi="等线" w:eastAsia="仿宋_GB2312" w:cs="Times New Roman"/>
      <w:kern w:val="2"/>
      <w:sz w:val="32"/>
      <w:szCs w:val="20"/>
    </w:rPr>
  </w:style>
  <w:style w:type="paragraph" w:styleId="6">
    <w:name w:val="Plain Text"/>
    <w:basedOn w:val="1"/>
    <w:link w:val="24"/>
    <w:unhideWhenUsed/>
    <w:qFormat/>
    <w:uiPriority w:val="99"/>
    <w:pPr>
      <w:widowControl w:val="0"/>
      <w:adjustRightInd/>
      <w:snapToGrid/>
      <w:spacing w:after="0"/>
      <w:jc w:val="both"/>
    </w:pPr>
    <w:rPr>
      <w:rFonts w:ascii="宋体" w:hAnsi="Courier New" w:eastAsia="等线" w:cs="Times New Roman"/>
      <w:sz w:val="20"/>
      <w:szCs w:val="21"/>
    </w:rPr>
  </w:style>
  <w:style w:type="paragraph" w:styleId="7">
    <w:name w:val="Date"/>
    <w:basedOn w:val="1"/>
    <w:next w:val="1"/>
    <w:link w:val="25"/>
    <w:qFormat/>
    <w:uiPriority w:val="99"/>
    <w:pPr>
      <w:widowControl w:val="0"/>
      <w:adjustRightInd/>
      <w:snapToGrid/>
      <w:spacing w:after="0"/>
      <w:ind w:left="100" w:leftChars="2500"/>
      <w:jc w:val="both"/>
    </w:pPr>
    <w:rPr>
      <w:rFonts w:ascii="Times New Roman" w:hAnsi="Times New Roman" w:eastAsia="等线" w:cs="Times New Roman"/>
      <w:sz w:val="20"/>
      <w:szCs w:val="24"/>
    </w:rPr>
  </w:style>
  <w:style w:type="paragraph" w:styleId="8">
    <w:name w:val="Balloon Text"/>
    <w:basedOn w:val="1"/>
    <w:link w:val="26"/>
    <w:unhideWhenUsed/>
    <w:qFormat/>
    <w:uiPriority w:val="99"/>
    <w:pPr>
      <w:widowControl w:val="0"/>
      <w:adjustRightInd/>
      <w:snapToGrid/>
      <w:spacing w:after="0"/>
      <w:jc w:val="both"/>
    </w:pPr>
    <w:rPr>
      <w:rFonts w:ascii="等线" w:hAnsi="等线" w:eastAsia="等线" w:cs="Times New Roman"/>
      <w:sz w:val="18"/>
      <w:szCs w:val="18"/>
    </w:rPr>
  </w:style>
  <w:style w:type="paragraph" w:styleId="9">
    <w:name w:val="footer"/>
    <w:basedOn w:val="1"/>
    <w:link w:val="19"/>
    <w:unhideWhenUsed/>
    <w:qFormat/>
    <w:uiPriority w:val="99"/>
    <w:pPr>
      <w:tabs>
        <w:tab w:val="center" w:pos="4153"/>
        <w:tab w:val="right" w:pos="8306"/>
      </w:tabs>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jc w:val="center"/>
    </w:pPr>
    <w:rPr>
      <w:sz w:val="18"/>
      <w:szCs w:val="18"/>
    </w:rPr>
  </w:style>
  <w:style w:type="paragraph" w:styleId="11">
    <w:name w:val="Subtitle"/>
    <w:basedOn w:val="1"/>
    <w:next w:val="1"/>
    <w:qFormat/>
    <w:uiPriority w:val="11"/>
    <w:pPr>
      <w:spacing w:before="240" w:after="60" w:line="312" w:lineRule="auto"/>
      <w:jc w:val="center"/>
      <w:outlineLvl w:val="1"/>
    </w:pPr>
    <w:rPr>
      <w:b/>
      <w:bCs/>
      <w:kern w:val="28"/>
      <w:sz w:val="32"/>
      <w:szCs w:val="32"/>
    </w:rPr>
  </w:style>
  <w:style w:type="paragraph" w:styleId="12">
    <w:name w:val="Normal (Web)"/>
    <w:basedOn w:val="1"/>
    <w:unhideWhenUsed/>
    <w:qFormat/>
    <w:uiPriority w:val="0"/>
    <w:pPr>
      <w:shd w:val="clear" w:color="auto" w:fill="FFFFFF"/>
      <w:adjustRightInd/>
      <w:snapToGrid/>
      <w:spacing w:after="0" w:line="345" w:lineRule="atLeast"/>
      <w:ind w:firstLine="640" w:firstLineChars="200"/>
      <w:jc w:val="both"/>
    </w:pPr>
    <w:rPr>
      <w:rFonts w:ascii="仿宋" w:hAnsi="仿宋" w:eastAsia="仿宋" w:cs="宋体"/>
      <w:sz w:val="32"/>
      <w:szCs w:val="32"/>
    </w:rPr>
  </w:style>
  <w:style w:type="paragraph" w:styleId="13">
    <w:name w:val="Title"/>
    <w:basedOn w:val="1"/>
    <w:next w:val="1"/>
    <w:link w:val="27"/>
    <w:qFormat/>
    <w:uiPriority w:val="0"/>
    <w:pPr>
      <w:widowControl w:val="0"/>
      <w:adjustRightInd/>
      <w:snapToGrid/>
      <w:spacing w:after="0" w:line="700" w:lineRule="exact"/>
      <w:jc w:val="center"/>
    </w:pPr>
    <w:rPr>
      <w:rFonts w:ascii="等线" w:hAnsi="等线" w:eastAsia="方正小标宋简体" w:cs="Times New Roman"/>
      <w:bCs/>
      <w:kern w:val="2"/>
      <w:sz w:val="44"/>
      <w:szCs w:val="32"/>
    </w:rPr>
  </w:style>
  <w:style w:type="character" w:styleId="16">
    <w:name w:val="page number"/>
    <w:basedOn w:val="15"/>
    <w:qFormat/>
    <w:uiPriority w:val="0"/>
  </w:style>
  <w:style w:type="character" w:styleId="17">
    <w:name w:val="Hyperlink"/>
    <w:unhideWhenUsed/>
    <w:qFormat/>
    <w:uiPriority w:val="99"/>
    <w:rPr>
      <w:color w:val="0000FF"/>
      <w:u w:val="single"/>
    </w:rPr>
  </w:style>
  <w:style w:type="character" w:customStyle="1" w:styleId="18">
    <w:name w:val="页眉 Char"/>
    <w:basedOn w:val="15"/>
    <w:link w:val="10"/>
    <w:qFormat/>
    <w:uiPriority w:val="99"/>
    <w:rPr>
      <w:rFonts w:ascii="Tahoma" w:hAnsi="Tahoma"/>
      <w:sz w:val="18"/>
      <w:szCs w:val="18"/>
    </w:rPr>
  </w:style>
  <w:style w:type="character" w:customStyle="1" w:styleId="19">
    <w:name w:val="页脚 Char"/>
    <w:basedOn w:val="15"/>
    <w:link w:val="9"/>
    <w:qFormat/>
    <w:uiPriority w:val="99"/>
    <w:rPr>
      <w:rFonts w:ascii="Tahoma" w:hAnsi="Tahoma"/>
      <w:sz w:val="18"/>
      <w:szCs w:val="18"/>
    </w:rPr>
  </w:style>
  <w:style w:type="paragraph" w:customStyle="1" w:styleId="20">
    <w:name w:val="标题 5（有编号）（绿盟科技）"/>
    <w:basedOn w:val="1"/>
    <w:next w:val="21"/>
    <w:qFormat/>
    <w:uiPriority w:val="99"/>
    <w:pPr>
      <w:keepNext/>
      <w:keepLines/>
      <w:widowControl w:val="0"/>
      <w:numPr>
        <w:ilvl w:val="4"/>
        <w:numId w:val="1"/>
      </w:numPr>
      <w:adjustRightInd/>
      <w:snapToGrid/>
      <w:spacing w:before="280" w:after="156" w:line="377" w:lineRule="auto"/>
      <w:outlineLvl w:val="4"/>
    </w:pPr>
    <w:rPr>
      <w:rFonts w:ascii="Arial" w:hAnsi="Arial" w:eastAsia="黑体" w:cs="Arial"/>
      <w:b/>
      <w:bCs/>
      <w:kern w:val="2"/>
      <w:sz w:val="24"/>
      <w:szCs w:val="24"/>
    </w:rPr>
  </w:style>
  <w:style w:type="paragraph" w:customStyle="1" w:styleId="21">
    <w:name w:val="正文（绿盟科技）"/>
    <w:qFormat/>
    <w:uiPriority w:val="99"/>
    <w:pPr>
      <w:spacing w:after="0" w:line="300" w:lineRule="auto"/>
    </w:pPr>
    <w:rPr>
      <w:rFonts w:ascii="Arial" w:hAnsi="Arial" w:eastAsia="宋体" w:cs="Arial"/>
      <w:sz w:val="21"/>
      <w:szCs w:val="21"/>
      <w:lang w:val="en-US" w:eastAsia="zh-CN" w:bidi="ar-SA"/>
    </w:rPr>
  </w:style>
  <w:style w:type="character" w:customStyle="1" w:styleId="22">
    <w:name w:val="正文文本缩进 Char"/>
    <w:basedOn w:val="15"/>
    <w:link w:val="5"/>
    <w:qFormat/>
    <w:uiPriority w:val="0"/>
    <w:rPr>
      <w:rFonts w:ascii="等线" w:hAnsi="等线" w:eastAsia="仿宋_GB2312" w:cs="Times New Roman"/>
      <w:kern w:val="2"/>
      <w:sz w:val="32"/>
      <w:szCs w:val="20"/>
    </w:rPr>
  </w:style>
  <w:style w:type="character" w:customStyle="1" w:styleId="23">
    <w:name w:val="纯文本 Char1"/>
    <w:link w:val="6"/>
    <w:qFormat/>
    <w:locked/>
    <w:uiPriority w:val="99"/>
    <w:rPr>
      <w:rFonts w:ascii="宋体" w:hAnsi="Courier New" w:eastAsia="等线" w:cs="Times New Roman"/>
      <w:sz w:val="20"/>
      <w:szCs w:val="21"/>
    </w:rPr>
  </w:style>
  <w:style w:type="character" w:customStyle="1" w:styleId="24">
    <w:name w:val="纯文本 Char"/>
    <w:basedOn w:val="15"/>
    <w:link w:val="6"/>
    <w:semiHidden/>
    <w:qFormat/>
    <w:uiPriority w:val="99"/>
    <w:rPr>
      <w:rFonts w:ascii="宋体" w:hAnsi="Courier New" w:eastAsia="宋体" w:cs="Courier New"/>
      <w:sz w:val="21"/>
      <w:szCs w:val="21"/>
    </w:rPr>
  </w:style>
  <w:style w:type="character" w:customStyle="1" w:styleId="25">
    <w:name w:val="日期 Char"/>
    <w:basedOn w:val="15"/>
    <w:link w:val="7"/>
    <w:qFormat/>
    <w:uiPriority w:val="99"/>
    <w:rPr>
      <w:rFonts w:ascii="Times New Roman" w:hAnsi="Times New Roman" w:eastAsia="等线" w:cs="Times New Roman"/>
      <w:sz w:val="20"/>
      <w:szCs w:val="24"/>
    </w:rPr>
  </w:style>
  <w:style w:type="character" w:customStyle="1" w:styleId="26">
    <w:name w:val="批注框文本 Char"/>
    <w:basedOn w:val="15"/>
    <w:link w:val="8"/>
    <w:qFormat/>
    <w:uiPriority w:val="99"/>
    <w:rPr>
      <w:rFonts w:ascii="等线" w:hAnsi="等线" w:eastAsia="等线" w:cs="Times New Roman"/>
      <w:sz w:val="18"/>
      <w:szCs w:val="18"/>
    </w:rPr>
  </w:style>
  <w:style w:type="character" w:customStyle="1" w:styleId="27">
    <w:name w:val="标题 Char"/>
    <w:basedOn w:val="15"/>
    <w:link w:val="13"/>
    <w:qFormat/>
    <w:uiPriority w:val="0"/>
    <w:rPr>
      <w:rFonts w:ascii="等线" w:hAnsi="等线" w:eastAsia="方正小标宋简体" w:cs="Times New Roman"/>
      <w:bCs/>
      <w:kern w:val="2"/>
      <w:sz w:val="44"/>
      <w:szCs w:val="32"/>
    </w:rPr>
  </w:style>
  <w:style w:type="character" w:customStyle="1" w:styleId="28">
    <w:name w:val="font11"/>
    <w:basedOn w:val="15"/>
    <w:qFormat/>
    <w:uiPriority w:val="0"/>
    <w:rPr>
      <w:rFonts w:ascii="方正黑体_GBK" w:hAnsi="方正黑体_GBK" w:eastAsia="方正黑体_GBK" w:cs="方正黑体_GBK"/>
      <w:color w:val="000000"/>
      <w:sz w:val="24"/>
      <w:szCs w:val="24"/>
      <w:u w:val="none"/>
    </w:rPr>
  </w:style>
  <w:style w:type="character" w:customStyle="1" w:styleId="29">
    <w:name w:val="n"/>
    <w:basedOn w:val="15"/>
    <w:qFormat/>
    <w:uiPriority w:val="0"/>
  </w:style>
  <w:style w:type="paragraph" w:customStyle="1" w:styleId="30">
    <w:name w:val="列出段落1"/>
    <w:basedOn w:val="1"/>
    <w:qFormat/>
    <w:uiPriority w:val="34"/>
    <w:pPr>
      <w:widowControl w:val="0"/>
      <w:adjustRightInd/>
      <w:snapToGrid/>
      <w:spacing w:after="0"/>
      <w:ind w:firstLine="420" w:firstLineChars="200"/>
      <w:jc w:val="both"/>
    </w:pPr>
    <w:rPr>
      <w:rFonts w:ascii="等线" w:hAnsi="等线" w:eastAsia="等线" w:cs="Times New Roman"/>
      <w:kern w:val="2"/>
      <w:sz w:val="21"/>
    </w:rPr>
  </w:style>
  <w:style w:type="paragraph" w:styleId="31">
    <w:name w:val="No Spacing"/>
    <w:qFormat/>
    <w:uiPriority w:val="1"/>
    <w:pPr>
      <w:widowControl w:val="0"/>
      <w:spacing w:after="0" w:line="579" w:lineRule="exact"/>
      <w:jc w:val="both"/>
    </w:pPr>
    <w:rPr>
      <w:rFonts w:ascii="Times New Roman" w:hAnsi="Times New Roman" w:eastAsia="方正黑体简体" w:cs="Times New Roman"/>
      <w:kern w:val="2"/>
      <w:sz w:val="32"/>
      <w:szCs w:val="22"/>
      <w:lang w:val="en-US" w:eastAsia="zh-CN" w:bidi="ar-SA"/>
    </w:rPr>
  </w:style>
  <w:style w:type="paragraph" w:styleId="32">
    <w:name w:val="List Paragraph"/>
    <w:basedOn w:val="1"/>
    <w:qFormat/>
    <w:uiPriority w:val="34"/>
    <w:pPr>
      <w:widowControl w:val="0"/>
      <w:adjustRightInd/>
      <w:snapToGrid/>
      <w:spacing w:after="0"/>
      <w:ind w:firstLine="420" w:firstLineChars="200"/>
      <w:jc w:val="both"/>
    </w:pPr>
    <w:rPr>
      <w:rFonts w:ascii="Times New Roman" w:hAnsi="Times New Roman" w:eastAsia="等线" w:cs="Times New Roman"/>
      <w:kern w:val="2"/>
      <w:sz w:val="21"/>
      <w:szCs w:val="24"/>
    </w:rPr>
  </w:style>
  <w:style w:type="character" w:customStyle="1" w:styleId="33">
    <w:name w:val="font21"/>
    <w:basedOn w:val="15"/>
    <w:qFormat/>
    <w:uiPriority w:val="0"/>
    <w:rPr>
      <w:rFonts w:ascii="方正仿宋_GBK" w:hAnsi="方正仿宋_GBK" w:eastAsia="方正仿宋_GBK" w:cs="方正仿宋_GBK"/>
      <w:color w:val="000000"/>
      <w:sz w:val="22"/>
      <w:szCs w:val="22"/>
      <w:u w:val="none"/>
    </w:rPr>
  </w:style>
  <w:style w:type="character" w:customStyle="1" w:styleId="34">
    <w:name w:val="font81"/>
    <w:basedOn w:val="15"/>
    <w:qFormat/>
    <w:uiPriority w:val="0"/>
    <w:rPr>
      <w:rFonts w:ascii="方正仿宋_GBK" w:hAnsi="方正仿宋_GBK" w:eastAsia="方正仿宋_GBK" w:cs="方正仿宋_GBK"/>
      <w:color w:val="000000"/>
      <w:sz w:val="22"/>
      <w:szCs w:val="22"/>
      <w:u w:val="none"/>
    </w:rPr>
  </w:style>
  <w:style w:type="character" w:customStyle="1" w:styleId="35">
    <w:name w:val="font111"/>
    <w:basedOn w:val="15"/>
    <w:qFormat/>
    <w:uiPriority w:val="0"/>
    <w:rPr>
      <w:rFonts w:ascii="方正仿宋_GBK" w:hAnsi="方正仿宋_GBK" w:eastAsia="方正仿宋_GBK" w:cs="方正仿宋_GBK"/>
      <w:color w:val="000000"/>
      <w:sz w:val="20"/>
      <w:szCs w:val="20"/>
      <w:u w:val="none"/>
    </w:rPr>
  </w:style>
  <w:style w:type="character" w:customStyle="1" w:styleId="36">
    <w:name w:val="font141"/>
    <w:basedOn w:val="15"/>
    <w:qFormat/>
    <w:uiPriority w:val="0"/>
    <w:rPr>
      <w:rFonts w:hint="default" w:ascii="Times New Roman" w:hAnsi="Times New Roman" w:cs="Times New Roman"/>
      <w:color w:val="000000"/>
      <w:sz w:val="20"/>
      <w:szCs w:val="20"/>
      <w:u w:val="none"/>
    </w:rPr>
  </w:style>
  <w:style w:type="character" w:customStyle="1" w:styleId="37">
    <w:name w:val="font122"/>
    <w:basedOn w:val="15"/>
    <w:qFormat/>
    <w:uiPriority w:val="0"/>
    <w:rPr>
      <w:rFonts w:hint="eastAsia" w:ascii="方正仿宋_GBK" w:hAnsi="方正仿宋_GBK" w:eastAsia="方正仿宋_GBK" w:cs="方正仿宋_GBK"/>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735948-5810-409F-B8C7-DD614906E4AE}">
  <ds:schemaRefs/>
</ds:datastoreItem>
</file>

<file path=docProps/app.xml><?xml version="1.0" encoding="utf-8"?>
<Properties xmlns="http://schemas.openxmlformats.org/officeDocument/2006/extended-properties" xmlns:vt="http://schemas.openxmlformats.org/officeDocument/2006/docPropsVTypes">
  <Template>Normal</Template>
  <Pages>10</Pages>
  <Words>840</Words>
  <Characters>4793</Characters>
  <Lines>39</Lines>
  <Paragraphs>11</Paragraphs>
  <TotalTime>0</TotalTime>
  <ScaleCrop>false</ScaleCrop>
  <LinksUpToDate>false</LinksUpToDate>
  <CharactersWithSpaces>5622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KKKKK</dc:creator>
  <cp:lastModifiedBy>何俊宏</cp:lastModifiedBy>
  <cp:lastPrinted>2022-06-08T07:03:00Z</cp:lastPrinted>
  <dcterms:modified xsi:type="dcterms:W3CDTF">2022-09-26T04:03:46Z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